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cf7f13a8dcd379fa5f9c034fa84a492509efa6"/>
    <w:p>
      <w:pPr>
        <w:pStyle w:val="Heading3"/>
      </w:pPr>
      <w:r>
        <w:t xml:space="preserve">Дворец водных видов спорта в «Лужниках» поставлен на кадастровый учет</w:t>
      </w:r>
    </w:p>
    <w:p>
      <w:pPr>
        <w:pStyle w:val="FirstParagraph"/>
      </w:pPr>
      <w:r>
        <w:t xml:space="preserve">23.09.2019</w:t>
      </w:r>
    </w:p>
    <w:p>
      <w:pPr>
        <w:pStyle w:val="BodyText"/>
      </w:pPr>
      <w:r>
        <w:t xml:space="preserve">   7 сентября 2019 года столица нашей страны отметила 872 года со дня основания. Ввод некоторых знаковых объектов Москвы традиционно происходит именно ко Дню города. </w:t>
      </w:r>
    </w:p>
    <w:p>
      <w:pPr>
        <w:pStyle w:val="BodyText"/>
      </w:pPr>
      <w:r>
        <w:drawing>
          <wp:inline>
            <wp:extent cx="5334000" cy="2581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1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1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 Кадастровой палатой по Москве совместно со столичным Управлением Росреестра поставлен на кадастровый учет Дворец водных видов спорта, расположенный по адресу: ул. Лужники, дом 24, стр. 4.</w:t>
      </w:r>
    </w:p>
    <w:p>
      <w:pPr>
        <w:pStyle w:val="BodyText"/>
      </w:pPr>
      <w:r>
        <w:t xml:space="preserve">   Пятиэтажный спортивный комплекс площадью 51,7 тысячи квадратных метров построен по проекту архитектурного бюро UNK project на месте старого бассейна «Лужники».</w:t>
      </w:r>
    </w:p>
    <w:p>
      <w:pPr>
        <w:pStyle w:val="BodyText"/>
      </w:pPr>
      <w:r>
        <w:t xml:space="preserve">   Дворец оформлен в стиле хай-тек в белых, серых, голубых и металлических оттенках. Многие компоненты выполнены из стекла, а главным элементом дизайна стали кольца. Они отсылают к Олимпиаде-80, в ходе которой советская сборная в стенах старого бассейна завоевала не одну золотую медаль.</w:t>
      </w:r>
    </w:p>
    <w:p>
      <w:pPr>
        <w:pStyle w:val="BodyText"/>
      </w:pPr>
      <w:r>
        <w:t xml:space="preserve">   Многофункциональный плавательный центр предназначен как для занятий спортом, так и для семейного отдыха. В здании размещено три спортивно-оздоровительных бассейна, аквапарк с девятью водными горками, спортивные и тренировочные залы, спа-зоны для отдыха</w:t>
      </w:r>
      <w:r>
        <w:br/>
      </w:r>
      <w:r>
        <w:t xml:space="preserve">и фуд-корты. Также в спортивном комплексе имеется серфинг-тренажер, создающий искусственную волну.</w:t>
      </w:r>
    </w:p>
    <w:p>
      <w:pPr>
        <w:pStyle w:val="BodyText"/>
      </w:pPr>
      <w:r>
        <w:t xml:space="preserve">   Половину здания строители накрыли специальной раздвижной крышей — в летнее время года горожане смогут поплавать в бассейне или полежать на шезлонге под солнечными лучами.</w:t>
      </w:r>
    </w:p>
    <w:p>
      <w:pPr>
        <w:pStyle w:val="BodyText"/>
      </w:pPr>
      <w:r>
        <w:t xml:space="preserve">   Ежедневно плавательный центр «Лужники» сможет принять</w:t>
      </w:r>
      <w:r>
        <w:br/>
      </w:r>
      <w:r>
        <w:t xml:space="preserve">до 10 тысяч человек.</w:t>
      </w:r>
    </w:p>
    <w:p>
      <w:pPr>
        <w:pStyle w:val="BodyText"/>
      </w:pPr>
      <w:r>
        <w:rPr>
          <w:iCs/>
          <w:i/>
        </w:rPr>
        <w:t xml:space="preserve">   «Завершено строительство Дворца водных видов спорта – одного из крупнейших спортивных комплексов столицы. Кадастровой палатой по Москве совместно с Управлением Росреестра по Москве поставлено на кадастровый учет более десяти объектов многофункционального плавательного центра. Новый комплекс станет точкой притяжения взрослых и детей, профессиональных спортсменов и любителей плавания»,</w:t>
      </w:r>
      <w:r>
        <w:t xml:space="preserve"> </w:t>
      </w:r>
      <w:r>
        <w:t xml:space="preserve">- рассказала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t xml:space="preserve">   Стоит отметить, что открытие Дворца водных видов спорта приурочено ко Дню города Москвы. Поздравляем жителей и гостей столицы с таким знаменательным праздником.</w:t>
      </w:r>
    </w:p>
    <w:p>
      <w:pPr>
        <w:pStyle w:val="BodyText"/>
      </w:pPr>
      <w:r>
        <w:rPr>
          <w:iCs/>
          <w:i/>
        </w:rPr>
        <w:t xml:space="preserve">   «Искренне желаю любимому городу процветания, культурного и духовного роста, безграничной силы, чтобы и дальше задавать темп жизни всей стране! Мы гордимся красочными пейзажами, старинной архитектурой, живописными парками и величественными высотками. Москвичам и гостям столицы желаю крепкого здоровья, семейного благополучия, вдохновения, радостных дней и высоких свершений! Пусть эта значимая дата станет еще одним шагом вперёд на пути создания благоприятной атмосферы в нашем городе!»</w:t>
      </w:r>
      <w:r>
        <w:t xml:space="preserve">, – сказала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http://lublino.mos.ru/directions-of-activities/cadastral-chambers/detail/8368695.html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8368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8368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2025-04-10T07:34:36Z</dcterms:created>
  <dcterms:modified xsi:type="dcterms:W3CDTF">2025-04-10T07:34:36Z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