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c6fb666e45d8d91a86400cb6c9a7fddedb29b"/>
    <w:p>
      <w:pPr>
        <w:pStyle w:val="Heading3"/>
      </w:pPr>
      <w:r>
        <w:t xml:space="preserve">Как москвичи и петербуржцы оформляли недвижимость в разных регионах – обзор</w:t>
      </w:r>
    </w:p>
    <w:p>
      <w:pPr>
        <w:pStyle w:val="FirstParagraph"/>
      </w:pPr>
      <w:r>
        <w:t xml:space="preserve">03.03.2020</w:t>
      </w:r>
    </w:p>
    <w:p>
      <w:pPr>
        <w:pStyle w:val="BodyText"/>
      </w:pPr>
      <w:r>
        <w:rPr>
          <w:iCs/>
          <w:i/>
        </w:rPr>
        <w:t xml:space="preserve">С 2017 года оформление недвижимости экстерриториально выросло более чем в два раза – с 182 тысяч заявлений до 414 тысяч в 2019 году. Наиболее востребованной у жителей Москвы, Московской области, Санкт-Петербурга и Ленинградской области остается недвижимость Московской области: суммарно с 2017 года для оформления объектов, находящихся в этом регионе, по экстерриториальному принципу было подано почти 82 000 заявлений.</w:t>
      </w:r>
    </w:p>
    <w:p>
      <w:pPr>
        <w:pStyle w:val="BodyText"/>
      </w:pPr>
      <w:r>
        <w:t xml:space="preserve">Эксперты Федеральной кадастровой палаты проанализировали, как жители</w:t>
      </w:r>
      <w:r>
        <w:t xml:space="preserve"> </w:t>
      </w:r>
      <w:r>
        <w:rPr>
          <w:bCs/>
          <w:b/>
        </w:rPr>
        <w:t xml:space="preserve">Москвы, Санкт-Петербурга, Московской и Ленинградской областей</w:t>
      </w:r>
      <w:r>
        <w:t xml:space="preserve"> </w:t>
      </w:r>
      <w:r>
        <w:t xml:space="preserve">использовали экстерриториальный способ подачи документов для оформления недвижимости в других регионах. Внимание, в том числе, было уделено оформлению объектов в южных регионах страны как условно курортных, обладающих потенциалом для формирования пассивного дохода или климатически-привлекательных для сезонного проживания.</w:t>
      </w:r>
    </w:p>
    <w:p>
      <w:pPr>
        <w:pStyle w:val="BodyText"/>
      </w:pPr>
      <w:r>
        <w:t xml:space="preserve">С 1 января 2017 года Федеральным законом от 13.07.2015 № 218-ФЗ «О государственной регистрации недвижимости» был введен экстерриториальный принцип приема документов. Со вступлением в силу этого закона россияне получили возможность обращаться за регистрацией прав и постановкой на кадастровый учет объекта недвижимости независимо от места расположения этого объекта. Экстерриториальный принцип приема документов реализует Федеральная кадастровая палата в филиалах по всей стране. Жителю Москвы необязательно ехать в Краснодарский край, чтобы оформить полученный в наследство домик у моря. Можно подать необходимые для оформления документы в регионе постоянного проживания. Готовые документы ‑ получить там же.</w:t>
      </w:r>
    </w:p>
    <w:p>
      <w:pPr>
        <w:pStyle w:val="BodyText"/>
      </w:pPr>
      <w:r>
        <w:t xml:space="preserve">Как показал анализ, наиболее востребованной у жителей Москвы, Санкт-Петербурга и Ленинградской области остается недвижимость Московской области: суммарно с 2017 года для оформления объектов, находящихся в этом регионе, по экстерриториальному принципу было подано почти 82 тысячи заявлений.</w:t>
      </w:r>
    </w:p>
    <w:p>
      <w:pPr>
        <w:pStyle w:val="BodyText"/>
      </w:pPr>
      <w:r>
        <w:t xml:space="preserve">Стабильным спросом пользуются объекты в Тверской области – за указанный период жители исследуемых регионов подали почти 14 000 заявлений за весь период действия экстерриториального принципа оформления недвижимости.</w:t>
      </w:r>
    </w:p>
    <w:p>
      <w:pPr>
        <w:pStyle w:val="BodyText"/>
      </w:pPr>
      <w:r>
        <w:t xml:space="preserve">С 2017 года на оформление недвижимости в Краснодарском крае суммарно было подано более 12,5 тысяч заявлений, в Ростовской области – более 4200,</w:t>
      </w:r>
      <w:r>
        <w:br/>
      </w:r>
      <w:r>
        <w:t xml:space="preserve">а в Астраханской – почти 1200. На этом фоне интересно, что сохраняется рост интереса жителей Москвы, Московской области, Санкт-Петербурга</w:t>
      </w:r>
      <w:r>
        <w:br/>
      </w:r>
      <w:r>
        <w:t xml:space="preserve">и Ленинградской области к объектам недвижимости Калининградской области: в 2017 году они подали 321 заявление, в 2018 году – 642, а в 2019 году – 1251.</w:t>
      </w:r>
    </w:p>
    <w:p>
      <w:pPr>
        <w:pStyle w:val="BodyText"/>
      </w:pPr>
      <w:r>
        <w:t xml:space="preserve">В 2019 году москвичами было дистанционно подано более 900 заявлений для оформления недвижимости, расположенной на территории Республики Крым. В 2018 году жители столицы подали более 1300 заявлений, в 2017 году – около 800. Жители Московской области в 2017 году подали около 400 заявлений на оформление недвижимости в республике, в 2018 – около 1100 заявлений, в 2019 – столько же. Петербуржцы подали около 300 заявок в 2017 году, в 2018 – менее 400, в 2019 – более 300. А жители Ленобласти в период 2017 – 2019 гг. суммарно подали немногим более ста заявлений на оформление объектов в Крыму.</w:t>
      </w:r>
    </w:p>
    <w:p>
      <w:pPr>
        <w:pStyle w:val="BodyText"/>
      </w:pPr>
      <w:r>
        <w:rPr>
          <w:iCs/>
          <w:i/>
        </w:rPr>
        <w:t xml:space="preserve">«Уже 3 года москвичи и гости столицы могут воспользоваться услугами по постановке на кадастровый учет и регистрации прав объектов недвижимости безотносительно их места расположения. За это время более 177 тысяч граждан оформили недвижимость по экстерриториальному принципу в Кадастровой палате по Москве,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  <w:r>
        <w:t xml:space="preserve"> </w:t>
      </w:r>
      <w:r>
        <w:rPr>
          <w:iCs/>
          <w:i/>
        </w:rPr>
        <w:t xml:space="preserve">– Использование экстерриториального способа подачи документов существенно сокращает временные и материальные затраты заявителей на проведение учетно-регистрационных действий с недвижимостью».</w:t>
      </w:r>
    </w:p>
    <w:p>
      <w:pPr>
        <w:pStyle w:val="BodyText"/>
      </w:pPr>
      <w:r>
        <w:t xml:space="preserve">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дней, напоминают эксперты.</w:t>
      </w:r>
    </w:p>
    <w:p>
      <w:pPr>
        <w:pStyle w:val="BodyText"/>
      </w:pPr>
      <w:r>
        <w:t xml:space="preserve">При экстерриториальной подаче документы проверяются на соответствие оформления и состава установленным законом требованиям, а также</w:t>
      </w:r>
      <w:r>
        <w:br/>
      </w:r>
      <w:r>
        <w:t xml:space="preserve">на наличие оснований для возврата без рассмотрения. После проверки документы в электронном виде направляются в территориальный орган регистрации прав</w:t>
      </w:r>
      <w:r>
        <w:br/>
      </w:r>
      <w:r>
        <w:t xml:space="preserve">по месту нахождения объекта недвижимости. Проведенные экстерриториально государственная регистрация и кадастровый учет удостоверяются выпиской из Единого государственного реестра недвижимости, при этом выписка заверяется регистратором по месту приема документов.</w:t>
      </w:r>
    </w:p>
    <w:p>
      <w:pPr>
        <w:pStyle w:val="BodyText"/>
      </w:pPr>
      <w:r>
        <w:t xml:space="preserve">Как правило, экстерриториальный способ подачи заявлений удобен</w:t>
      </w:r>
      <w:r>
        <w:br/>
      </w:r>
      <w:r>
        <w:t xml:space="preserve">при покупке недвижимости на вторичном рынке, а также регистрации перехода права, например, в связи с наследованием.</w:t>
      </w:r>
    </w:p>
    <w:p>
      <w:pPr>
        <w:pStyle w:val="BodyText"/>
      </w:pPr>
      <w:r>
        <w:rPr>
          <w:bCs/>
          <w:b/>
        </w:rPr>
        <w:t xml:space="preserve">Детали</w:t>
      </w:r>
    </w:p>
    <w:p>
      <w:pPr>
        <w:pStyle w:val="BodyText"/>
      </w:pPr>
      <w:r>
        <w:rPr>
          <w:bCs/>
          <w:b/>
        </w:rPr>
        <w:t xml:space="preserve">2017 - всего в Российской Федерации в первый год действия экстерриториального принципа было подано около 182 тысяч таких заявлений.</w:t>
      </w:r>
    </w:p>
    <w:p>
      <w:pPr>
        <w:pStyle w:val="BodyText"/>
      </w:pPr>
      <w:r>
        <w:t xml:space="preserve">Интерес жителей Москвы и Санкт-Петербурга, решивших использовать новые возможности оформления недвижимости, был сфокусирован на прилегающих областях.</w:t>
      </w:r>
    </w:p>
    <w:p>
      <w:pPr>
        <w:pStyle w:val="BodyText"/>
      </w:pPr>
      <w:r>
        <w:t xml:space="preserve">Так, всего в 2017 году</w:t>
      </w:r>
      <w:r>
        <w:t xml:space="preserve"> </w:t>
      </w:r>
      <w:r>
        <w:rPr>
          <w:bCs/>
          <w:b/>
        </w:rPr>
        <w:t xml:space="preserve">москвичи</w:t>
      </w:r>
      <w:r>
        <w:t xml:space="preserve"> </w:t>
      </w:r>
      <w:r>
        <w:t xml:space="preserve">подали по экстерриториальному принципу более 38 тысяч заявлений, 44%, т.е. 17 тысяч из них – заявления для объектов Московской области. Вторым по популярности регионом стал Краснодарский край – там жители столицы провели немногим более 1 300 процедур оформления недвижимости, и 1 150 – во Владимирской области.</w:t>
      </w:r>
    </w:p>
    <w:p>
      <w:pPr>
        <w:pStyle w:val="BodyText"/>
      </w:pPr>
      <w:r>
        <w:t xml:space="preserve">Жители</w:t>
      </w:r>
      <w:r>
        <w:t xml:space="preserve"> </w:t>
      </w:r>
      <w:r>
        <w:rPr>
          <w:bCs/>
          <w:b/>
        </w:rPr>
        <w:t xml:space="preserve">Санкт-Петербурга</w:t>
      </w:r>
      <w:r>
        <w:t xml:space="preserve"> </w:t>
      </w:r>
      <w:r>
        <w:t xml:space="preserve">подали по экстерриториальному принципу чуть больше 7 100 заявлений. Более всего их интересовали объекты недвижимости</w:t>
      </w:r>
      <w:r>
        <w:br/>
      </w:r>
      <w:r>
        <w:t xml:space="preserve">в Ленинградской области – ими было подано практически 1 500 заявлений</w:t>
      </w:r>
      <w:r>
        <w:br/>
      </w:r>
      <w:r>
        <w:t xml:space="preserve">на оформление недвижимости по экстерриториальному принципу в этом регионе. Кроме того, петербуржцы воспользовались этой возможностью, чтобы оформить собственность в Псковской (около 600) и Новгородской (почти 390) областях.</w:t>
      </w:r>
    </w:p>
    <w:p>
      <w:pPr>
        <w:pStyle w:val="BodyText"/>
      </w:pPr>
      <w:r>
        <w:t xml:space="preserve">Жители</w:t>
      </w:r>
      <w:r>
        <w:t xml:space="preserve"> </w:t>
      </w:r>
      <w:r>
        <w:rPr>
          <w:bCs/>
          <w:b/>
        </w:rPr>
        <w:t xml:space="preserve">Подмосковья</w:t>
      </w:r>
      <w:r>
        <w:t xml:space="preserve"> </w:t>
      </w:r>
      <w:r>
        <w:t xml:space="preserve">в первый год действия экстерриториального принципа осторожно тестировали его на объектах Тверской области (около 1 000 заявок</w:t>
      </w:r>
      <w:r>
        <w:br/>
      </w:r>
      <w:r>
        <w:t xml:space="preserve">за год), Краснодарского края (почти 600) и Нижегородской области (немногим более 500). Всего в 2017 году ими было подано почти 11 600 заявлений с использованием экстерриториального принципа подачи.</w:t>
      </w:r>
    </w:p>
    <w:p>
      <w:pPr>
        <w:pStyle w:val="BodyText"/>
      </w:pPr>
      <w:r>
        <w:t xml:space="preserve">А жители</w:t>
      </w:r>
      <w:r>
        <w:t xml:space="preserve"> </w:t>
      </w:r>
      <w:r>
        <w:rPr>
          <w:bCs/>
          <w:b/>
        </w:rPr>
        <w:t xml:space="preserve">Ленинградской области</w:t>
      </w:r>
      <w:r>
        <w:t xml:space="preserve"> </w:t>
      </w:r>
      <w:r>
        <w:t xml:space="preserve">подали менее 1 000 заявок, около сотни –</w:t>
      </w:r>
      <w:r>
        <w:br/>
      </w:r>
      <w:r>
        <w:t xml:space="preserve">на оформление недвижимости в Орловской области, почти 90 – в Калужской области и почти 60 – в Санкт-Петербурге.</w:t>
      </w:r>
    </w:p>
    <w:p>
      <w:pPr>
        <w:pStyle w:val="BodyText"/>
      </w:pPr>
      <w:r>
        <w:rPr>
          <w:bCs/>
          <w:b/>
        </w:rPr>
        <w:t xml:space="preserve">2018 - в Российской Федерации подано 330 тысяч заявлений</w:t>
      </w:r>
      <w:r>
        <w:br/>
      </w:r>
      <w:r>
        <w:rPr>
          <w:bCs/>
          <w:b/>
        </w:rPr>
        <w:t xml:space="preserve">на оформление недвижимости по экстерриториальному принципу.</w:t>
      </w:r>
    </w:p>
    <w:p>
      <w:pPr>
        <w:pStyle w:val="BodyText"/>
      </w:pPr>
      <w:r>
        <w:t xml:space="preserve">Общее количество поданных экстерриториально заявлений в Москве в 2018 году возросло и составило порядка 83 тысяч.</w:t>
      </w:r>
      <w:r>
        <w:t xml:space="preserve"> </w:t>
      </w:r>
      <w:r>
        <w:rPr>
          <w:bCs/>
          <w:b/>
        </w:rPr>
        <w:t xml:space="preserve">Москвичи</w:t>
      </w:r>
      <w:r>
        <w:t xml:space="preserve"> </w:t>
      </w:r>
      <w:r>
        <w:t xml:space="preserve">подали более 36 тысяч заявлений на оформление недвижимости Московской области. Такой всплеск эксперты связывали с приближающимся окончанием срока действия так называемой дачной амнистии (напомним, что тогда она действовала с 1 сентября 2006 года</w:t>
      </w:r>
      <w:r>
        <w:br/>
      </w:r>
      <w:r>
        <w:t xml:space="preserve">до 1 марта 2019 года, в настоящее время она продлена до 01 марта 2021 года). Кроме того, в 2018 году москвичи активно использовали экстерриториальный принцип для регистрации недвижимости в Краснодарском крае (более 3 200 заявлений) и в Тверской области (более 2 700 заявлений).</w:t>
      </w:r>
    </w:p>
    <w:p>
      <w:pPr>
        <w:pStyle w:val="BodyText"/>
      </w:pPr>
      <w:r>
        <w:t xml:space="preserve">В 2018 году</w:t>
      </w:r>
      <w:r>
        <w:t xml:space="preserve"> </w:t>
      </w:r>
      <w:r>
        <w:rPr>
          <w:bCs/>
          <w:b/>
        </w:rPr>
        <w:t xml:space="preserve">жители Петербурга</w:t>
      </w:r>
      <w:r>
        <w:t xml:space="preserve"> </w:t>
      </w:r>
      <w:r>
        <w:t xml:space="preserve">подали чуть больше 9 800 заявлений</w:t>
      </w:r>
      <w:r>
        <w:br/>
      </w:r>
      <w:r>
        <w:t xml:space="preserve">по экстерриториальному принципу, 11,2% из них – в отношении объектов недвижимости Ленинградской области, 6% – Новгородской области,</w:t>
      </w:r>
      <w:r>
        <w:br/>
      </w:r>
      <w:r>
        <w:t xml:space="preserve">5,1% – Псковской области.</w:t>
      </w:r>
    </w:p>
    <w:p>
      <w:pPr>
        <w:pStyle w:val="BodyText"/>
      </w:pPr>
      <w:r>
        <w:t xml:space="preserve">В Московской области в 2018 году было подано более 38 900 заявлений</w:t>
      </w:r>
      <w:r>
        <w:br/>
      </w:r>
      <w:r>
        <w:t xml:space="preserve">по экстерриториальному принципу. Жители</w:t>
      </w:r>
      <w:r>
        <w:t xml:space="preserve"> </w:t>
      </w:r>
      <w:r>
        <w:rPr>
          <w:bCs/>
          <w:b/>
        </w:rPr>
        <w:t xml:space="preserve">Московской области</w:t>
      </w:r>
      <w:r>
        <w:t xml:space="preserve"> </w:t>
      </w:r>
      <w:r>
        <w:t xml:space="preserve">в 2018 году подали более 4 300 заявлений на оформление недвижимости в Москве. Кроме того, экстерриториальный способ подачи документов для оформления недвижимости активно использовался ими в отношении объектов в Тульской (почти 3 600)</w:t>
      </w:r>
      <w:r>
        <w:br/>
      </w:r>
      <w:r>
        <w:t xml:space="preserve">и Тверской (около 2 900) областей. В Краснодарском крае жители Подмосковья провели более 1 800 процедур регистрации права собственности и постановки</w:t>
      </w:r>
      <w:r>
        <w:br/>
      </w:r>
      <w:r>
        <w:t xml:space="preserve">на кадастровый учет.</w:t>
      </w:r>
    </w:p>
    <w:p>
      <w:pPr>
        <w:pStyle w:val="BodyText"/>
      </w:pPr>
      <w:r>
        <w:t xml:space="preserve">Всего в</w:t>
      </w:r>
      <w:r>
        <w:t xml:space="preserve"> </w:t>
      </w:r>
      <w:r>
        <w:rPr>
          <w:bCs/>
          <w:b/>
        </w:rPr>
        <w:t xml:space="preserve">Ленинградской области</w:t>
      </w:r>
      <w:r>
        <w:t xml:space="preserve"> </w:t>
      </w:r>
      <w:r>
        <w:t xml:space="preserve">экстерриториально было подано 1 140 заявлений. В 2018 году жители региона подали почти 130 заявлений на оформление недвижимости, расположенной в Псковской области, 95 – в Санкт-Петербурге</w:t>
      </w:r>
      <w:r>
        <w:br/>
      </w:r>
      <w:r>
        <w:t xml:space="preserve">и 40 – в Московской области.</w:t>
      </w:r>
    </w:p>
    <w:p>
      <w:pPr>
        <w:pStyle w:val="BodyText"/>
      </w:pPr>
      <w:r>
        <w:rPr>
          <w:bCs/>
          <w:b/>
        </w:rPr>
        <w:t xml:space="preserve">2019 - в России подано 414 тысяч заявлений на оформление недвижимости по экстерриториальному принципу.</w:t>
      </w:r>
    </w:p>
    <w:p>
      <w:pPr>
        <w:pStyle w:val="BodyText"/>
      </w:pPr>
      <w:r>
        <w:t xml:space="preserve">Всего в 2019 году</w:t>
      </w:r>
      <w:r>
        <w:t xml:space="preserve"> </w:t>
      </w:r>
      <w:r>
        <w:rPr>
          <w:bCs/>
          <w:b/>
        </w:rPr>
        <w:t xml:space="preserve">от жителей Москвы</w:t>
      </w:r>
      <w:r>
        <w:t xml:space="preserve"> </w:t>
      </w:r>
      <w:r>
        <w:t xml:space="preserve">поступило более 56 тысяч заявлений, половина из которых ‑ в отношении недвижимости Подмосковья. В отношении недвижимости Тверской области москвичи подали 2 301 заявление. Интересно,</w:t>
      </w:r>
      <w:r>
        <w:br/>
      </w:r>
      <w:r>
        <w:t xml:space="preserve">что аналогичным спросом у жителей столицы пользовалась недвижимость Краснодарского края: за указанный период было подано также 2 314 заявлений</w:t>
      </w:r>
      <w:r>
        <w:br/>
      </w:r>
      <w:r>
        <w:t xml:space="preserve">на оформление различных объектов в этом регионе. Впервые с момента ввода экстерриториального принципа оформления недвижимости москвичи заинтересовались объектами, расположенными на территории Санкт-Петербурга: для их оформления было подано более 2 тысяч заявлений.</w:t>
      </w:r>
    </w:p>
    <w:p>
      <w:pPr>
        <w:pStyle w:val="BodyText"/>
      </w:pPr>
      <w:r>
        <w:rPr>
          <w:bCs/>
          <w:b/>
        </w:rPr>
        <w:t xml:space="preserve">Петербуржцы</w:t>
      </w:r>
      <w:r>
        <w:t xml:space="preserve"> </w:t>
      </w:r>
      <w:r>
        <w:t xml:space="preserve">за 2019 год подали более 11 152 заявления</w:t>
      </w:r>
      <w:r>
        <w:br/>
      </w:r>
      <w:r>
        <w:t xml:space="preserve">по экстерриториальному принципу. Самой востребованной для жителей</w:t>
      </w:r>
      <w:r>
        <w:br/>
      </w:r>
      <w:r>
        <w:rPr>
          <w:bCs/>
          <w:b/>
        </w:rPr>
        <w:t xml:space="preserve">Санкт-Петербурга</w:t>
      </w:r>
      <w:r>
        <w:t xml:space="preserve"> </w:t>
      </w:r>
      <w:r>
        <w:t xml:space="preserve">остается недвижимость Ленинградской области –</w:t>
      </w:r>
      <w:r>
        <w:br/>
      </w:r>
      <w:r>
        <w:t xml:space="preserve">для ее оформления по экстерриториальному принципу петербуржцы подали более 1 200 заявлений. Также жители северной столицы интересуются объектами</w:t>
      </w:r>
      <w:r>
        <w:br/>
      </w:r>
      <w:r>
        <w:t xml:space="preserve">в Новгородской (почти 700 заявлений) и Псковской (более 600) областях.</w:t>
      </w:r>
    </w:p>
    <w:p>
      <w:pPr>
        <w:pStyle w:val="BodyText"/>
      </w:pPr>
      <w:r>
        <w:rPr>
          <w:bCs/>
          <w:b/>
        </w:rPr>
        <w:t xml:space="preserve">Жители Московской области</w:t>
      </w:r>
      <w:r>
        <w:t xml:space="preserve"> </w:t>
      </w:r>
      <w:r>
        <w:t xml:space="preserve">в 2019 году подали 66 277 экстерриториальных заявлений, из них более 15 500 заявлений ‑ для оформления недвижимости Москвы. Более 4 900 заявлений было подано в отношении недвижимости Тверской области. Также жители Подмосковья воспользовались экстерриториальным принципом</w:t>
      </w:r>
      <w:r>
        <w:br/>
      </w:r>
      <w:r>
        <w:t xml:space="preserve">для оформления недвижимости в традиционно курортных регионах страны – Краснодарском крае (более 2300 заявлений) и Ростовской области (более 1500).</w:t>
      </w:r>
    </w:p>
    <w:p>
      <w:pPr>
        <w:pStyle w:val="BodyText"/>
      </w:pPr>
      <w:r>
        <w:t xml:space="preserve">Всего</w:t>
      </w:r>
      <w:r>
        <w:t xml:space="preserve"> </w:t>
      </w:r>
      <w:r>
        <w:rPr>
          <w:bCs/>
          <w:b/>
        </w:rPr>
        <w:t xml:space="preserve">жителями Ленобласти</w:t>
      </w:r>
      <w:r>
        <w:t xml:space="preserve"> </w:t>
      </w:r>
      <w:r>
        <w:t xml:space="preserve">в течение 2019 года было подано 1 688 экстерриториальных заявлений. 155 заявлений было подано в отношении недвижимости Краснодарского края и более 90 – Санкт-Петербурга.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http://lublino.mos.ru/directions-of-activities/cadastral-chambers/detail/8732968.html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732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732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2025-08-05T15:21:11Z</dcterms:created>
  <dcterms:modified xsi:type="dcterms:W3CDTF">2025-08-05T15:21:11Z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