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11aa0f74cb33639bd8761e696d9be0d1eeb5f"/>
    <w:p>
      <w:pPr>
        <w:pStyle w:val="Heading3"/>
      </w:pPr>
      <w:r>
        <w:t xml:space="preserve">Жилой дом по программе реновации в Восточном Измайлово поставлен на кадастровый учет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(ЕГРН) пополнился сведениями об объекте недвижимости</w:t>
      </w:r>
    </w:p>
    <w:p>
      <w:pPr>
        <w:pStyle w:val="BodyText"/>
      </w:pPr>
      <w:r>
        <w:rPr>
          <w:bCs/>
          <w:b/>
        </w:rPr>
        <w:t xml:space="preserve">Управление Росреестра по Москве совместно со Столичной кадастровой палатой поставили на кадастровый учет жилой дом по программе реновации, расположенный в шаговой доступности от станции метро «Первомайская»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адресу: ул. 13-я Парковая, д. 16 А.</w:t>
      </w:r>
    </w:p>
    <w:p>
      <w:pPr>
        <w:pStyle w:val="BodyText"/>
      </w:pPr>
      <w:r>
        <w:t xml:space="preserve">Жилой дом общей площадью более 14,5 тысяч квадратных метров представляет собой односекционное 18-ти этажное монолитное здание, выполненное в спокойных тонах, фасады которого облицованы клинкерным кирпичом. В доме предусмотрена одноэтажная подземная автостоянка, а также имеются помещения общественного назначения на 1-м этаже.</w:t>
      </w:r>
    </w:p>
    <w:p>
      <w:pPr>
        <w:pStyle w:val="BodyText"/>
      </w:pPr>
      <w:r>
        <w:rPr>
          <w:iCs/>
          <w:i/>
        </w:rPr>
        <w:t xml:space="preserve">«Жилые дома, строящиеся в рамках программы реновации находятся у нас на особом контроле. Учетные действия в отношении таких объектов недвижимости проводятся в максимально сжатые сроки,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t xml:space="preserve"> </w:t>
      </w:r>
      <w:r>
        <w:rPr>
          <w:iCs/>
          <w:i/>
        </w:rPr>
        <w:t xml:space="preserve">- Благодаря программе Правительства Москвы по обновлению жилищного фонда более миллиона москвичей в ближайшие годы смогут существенно улучшить качество жизни».</w:t>
      </w:r>
    </w:p>
    <w:p>
      <w:pPr>
        <w:pStyle w:val="BodyText"/>
      </w:pPr>
      <w:r>
        <w:t xml:space="preserve">На придомовой территории установлены детские площадки, оборудованы места для отдыха. Для удобства, комфорта и беспрепятственного перемещения жителей, маломобильных групп населения, а также родителей с колясками, вход</w:t>
      </w:r>
    </w:p>
    <w:p>
      <w:pPr>
        <w:pStyle w:val="BodyText"/>
      </w:pPr>
      <w:r>
        <w:t xml:space="preserve">в подъезд расположен на одном уровне с отметкой земли.</w:t>
      </w:r>
    </w:p>
    <w:p>
      <w:pPr>
        <w:pStyle w:val="BodyText"/>
      </w:pPr>
      <w:r>
        <w:t xml:space="preserve">Во входной группе дома организован сквозной вестибюль с выходом на обе стороны дома. Это обеспечивает комфортный доступ как во двор, так и во внешний периметр здания.</w:t>
      </w:r>
    </w:p>
    <w:p>
      <w:pPr>
        <w:pStyle w:val="BodyText"/>
      </w:pPr>
      <w:r>
        <w:t xml:space="preserve">Технические решения дома обеспечивают своевременную эвакуацию людей</w:t>
      </w:r>
    </w:p>
    <w:p>
      <w:pPr>
        <w:pStyle w:val="BodyText"/>
      </w:pPr>
      <w:r>
        <w:t xml:space="preserve">и их защиту от опасных факторов пожара, доступ личного состава пожарных подразделений и подачу средств пожаротушения.</w:t>
      </w:r>
    </w:p>
    <w:p>
      <w:pPr>
        <w:pStyle w:val="BodyText"/>
      </w:pPr>
      <w:r>
        <w:rPr>
          <w:iCs/>
          <w:i/>
        </w:rPr>
        <w:t xml:space="preserve">«Завершены учетные действия в отношении жилого дома на 13-ой Парковой улице. В скором времени в новый современный дом смогут переехать 147 семей»,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что 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</w:t>
      </w:r>
    </w:p>
    <w:p>
      <w:pPr>
        <w:pStyle w:val="BodyText"/>
      </w:pPr>
      <w:r>
        <w:t xml:space="preserve">на освободившейся территории. Цель реновации – не допустить превращения пятиэтажных домов в аварийное, непригодное для жизни жилье.</w:t>
      </w:r>
    </w:p>
    <w:p>
      <w:pPr>
        <w:pStyle w:val="BodyText"/>
      </w:pPr>
    </w:p>
    <w:p>
      <w:pPr>
        <w:pStyle w:val="BodyText"/>
      </w:pPr>
      <w:r>
        <w:t xml:space="preserve">В рамках программы жители расселяемых зданий бесплатно получат равнозначные благоустроенные квартиры в новых домах в районе проживания.</w:t>
      </w:r>
    </w:p>
    <w:p>
      <w:pPr>
        <w:pStyle w:val="BodyText"/>
      </w:pPr>
      <w:r>
        <w:t xml:space="preserve">Программа реновации жилья в Москве стартовала 1 августа 2017 года,</w:t>
      </w:r>
    </w:p>
    <w:p>
      <w:pPr>
        <w:pStyle w:val="BodyText"/>
      </w:pPr>
      <w:r>
        <w:t xml:space="preserve">она предусматривает расселение более 350 тыс. квартир. В программу включено более 5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http://lublino.mos.ru/directions-of-activities/cadastral-chambers/detail/9799510.html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99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99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2025-04-08T06:37:50Z</dcterms:created>
  <dcterms:modified xsi:type="dcterms:W3CDTF">2025-04-08T06:37:50Z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