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ebb55f641ccd7deb1ad453960c6bf5ecd587"/>
    <w:p>
      <w:pPr>
        <w:pStyle w:val="Heading3"/>
      </w:pPr>
      <w:r>
        <w:t xml:space="preserve">Спорткомплекс для людей с ограниченными возможностями поставлен на кадастровый учёт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iCs/>
          <w:i/>
        </w:rPr>
        <w:t xml:space="preserve">Сведения о физкультурно-оздоровительном комплексе внесены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поставлен на кадастровый учет специализированный</w:t>
      </w:r>
    </w:p>
    <w:p>
      <w:pPr>
        <w:pStyle w:val="BodyText"/>
      </w:pPr>
      <w:r>
        <w:rPr>
          <w:bCs/>
          <w:b/>
        </w:rPr>
        <w:t xml:space="preserve">физкультурно-оздоровительный комплекс для занятий физкультурой и спортом инвалидов различных категорий, расположенный в районе Нагатино-Садовники.</w:t>
      </w:r>
    </w:p>
    <w:p>
      <w:pPr>
        <w:pStyle w:val="BodyText"/>
      </w:pPr>
      <w:r>
        <w:t xml:space="preserve">Новый спорткомплекс площадью более 5,7 тысяч квадратных метров расположен по адресу: г. Москва, Коломенский проезд, д. 15А. Двухэтажное здание построено</w:t>
      </w:r>
    </w:p>
    <w:p>
      <w:pPr>
        <w:pStyle w:val="BodyText"/>
      </w:pPr>
      <w:r>
        <w:t xml:space="preserve">с учетом современных требований и норм строительства спортивных объектов, рассчитано на одновременное посещение более 100 человек. В нем созданы все условия для комфортного занятия физкультурой и спортом людей с ограниченными возможностями.</w:t>
      </w:r>
    </w:p>
    <w:p>
      <w:pPr>
        <w:pStyle w:val="BodyText"/>
      </w:pPr>
      <w:r>
        <w:rPr>
          <w:iCs/>
          <w:i/>
        </w:rPr>
        <w:t xml:space="preserve">«Правительством Москвы уделяется особое внимание людям с ограниченными возможностями. Помимо социальной поддержки, в столице для маломобильных граждан обустраиваются жилые дома, адаптируется городской транспорт, строятся новые объекты социальной инфраструктуры,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Учитывая важность реализации государственной программы «Доступная среда», в том числе путем создания комфортной и полноценной жизни для маломобильных горожан, столичный Росреестр совместно с Кадастровой палатой по Москве в оперативном порядке принимает решения по оформлению новых и реконструируемых социальных объектов».</w:t>
      </w:r>
    </w:p>
    <w:p>
      <w:pPr>
        <w:pStyle w:val="BodyText"/>
      </w:pPr>
      <w:r>
        <w:t xml:space="preserve">На первом этаже здания расположены два бассейна, адаптированные для людей</w:t>
      </w:r>
    </w:p>
    <w:p>
      <w:pPr>
        <w:pStyle w:val="BodyText"/>
      </w:pPr>
      <w:r>
        <w:t xml:space="preserve">с нарушениями опорно-двигательного аппарата и оборудованные трибунами</w:t>
      </w:r>
    </w:p>
    <w:p>
      <w:pPr>
        <w:pStyle w:val="BodyText"/>
      </w:pPr>
      <w:r>
        <w:t xml:space="preserve">на 100 мест, а также универсальный спортзал и зал «сухого» плавания.</w:t>
      </w:r>
    </w:p>
    <w:p>
      <w:pPr>
        <w:pStyle w:val="BodyText"/>
      </w:pPr>
      <w:r>
        <w:t xml:space="preserve">Второй этаж занимает реабилитационный комплекс – кабинеты массажа, электросветолечения, помещения для медперсонала и тренажерный зал.</w:t>
      </w:r>
    </w:p>
    <w:p>
      <w:pPr>
        <w:pStyle w:val="BodyText"/>
      </w:pPr>
      <w:r>
        <w:t xml:space="preserve">Для посетителей предусмотрена парковка на 22 машино-места. К самому комплексу будет проведена новая подъездная дорога.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«Одним из важных инструментов реабилитации людей с ограниченными возможностями является спорт. Крайне важно, чтобы в спортивных объектах</w:t>
      </w:r>
    </w:p>
    <w:p>
      <w:pPr>
        <w:pStyle w:val="BodyText"/>
      </w:pPr>
      <w:r>
        <w:rPr>
          <w:iCs/>
          <w:i/>
        </w:rPr>
        <w:t xml:space="preserve">они чувствовали себя уютно, как дома. Новый специализированный</w:t>
      </w:r>
    </w:p>
    <w:p>
      <w:pPr>
        <w:pStyle w:val="BodyText"/>
      </w:pPr>
      <w:r>
        <w:rPr>
          <w:iCs/>
          <w:i/>
        </w:rPr>
        <w:t xml:space="preserve">физкультурно-оздоровительный комплекс построен с учетом особых потребностей маломобильных граждан и сможет ежедневно принимать более 100 посетителей»,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http://lublino.mos.ru/directions-of-activities/cadastral-chambers/detail/9997661.html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997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997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2024-11-30T09:57:42Z</dcterms:created>
  <dcterms:modified xsi:type="dcterms:W3CDTF">2024-11-30T09:57:42Z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