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2cea1d0afd7201b799d8ab8dedba5bac01857"/>
    <w:p>
      <w:pPr>
        <w:pStyle w:val="Heading3"/>
      </w:pPr>
      <w:r>
        <w:t xml:space="preserve">О проведении окружного этапа ежегодного городского смотра-конкурса "Московский двор- спортивный двор"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hyperlink r:id="rId20">
        <w:r>
          <w:rPr>
            <w:rStyle w:val="Hyperlink"/>
          </w:rPr>
          <w:t xml:space="preserve">О проведении окружного этапа ежегодного городского смотра-конкурса "Московский двор- спортивный двор"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http://lublino.mos.ru/directions-of-activities/social-sphere/news-of-the-social-sector/detail/10220894.html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_1862518785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0220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_1862518785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social-sphere/news-of-the-social-sector/detail/10220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2023-09-24T12:57:15Z</dcterms:created>
  <dcterms:modified xsi:type="dcterms:W3CDTF">2023-09-24T12:57:15Z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