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e7aa8d848245b6f93f85f28b746dfa404ed3d"/>
    <w:p>
      <w:pPr>
        <w:pStyle w:val="Heading3"/>
      </w:pPr>
      <w:r>
        <w:t xml:space="preserve">С 3 по 8 ноября во многих странах мира проходит российская просветительская акция «Большой этнографический диктант»</w:t>
      </w:r>
    </w:p>
    <w:p>
      <w:pPr>
        <w:pStyle w:val="FirstParagraph"/>
      </w:pPr>
      <w:r>
        <w:t xml:space="preserve">04.08.2023</w:t>
      </w:r>
    </w:p>
    <w:p>
      <w:pPr>
        <w:pStyle w:val="BodyText"/>
      </w:pPr>
      <w:r>
        <w:t xml:space="preserve">С 3 по 8 ноября во многих странах мира проходит российская просветительская акция «Большой этнографический диктант». Это тестирование с вариантами ответа, включающее в себя вопросы на знание истории и национальных особенностей народов РФ. Акция нацелена на повышение интереса к культурам многонационального населения России. Большой этнографический диктант проводится в России с 2016 года. Акция создавалась усилиями активистов из Удмуртии, взявших за основу идею «Тотального диктанта». Организаторы стремились повысить интерес россиян и жителей других стран к культуре и традициям народов РФ.</w:t>
      </w:r>
    </w:p>
    <w:p>
      <w:pPr>
        <w:pStyle w:val="BodyText"/>
      </w:pPr>
      <w:r>
        <w:drawing>
          <wp:inline>
            <wp:extent cx="5334000" cy="39292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directions-of-activities/диктант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92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http://lublino.mos.ru/directions-of-activities/social-sphere/news-of-the-social-sector/detail/11754393.html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1754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1754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2025-07-27T16:36:59Z</dcterms:created>
  <dcterms:modified xsi:type="dcterms:W3CDTF">2025-07-27T16:36:59Z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