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503f220fb484ad89f23d951153fca8e67cec6"/>
    <w:p>
      <w:pPr>
        <w:pStyle w:val="Heading3"/>
      </w:pPr>
      <w:r>
        <w:t xml:space="preserve">С начала 2025 года более 5 тысяч самозанятых в Московском регионе уплатили страховые взносы на формирование будущей пенсии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Москве и Московской области самозанятые (плательщики налога на профессиональный доход) освобождены от обязательных взносов на пенсионное страхование. Однако они могут формировать свою пенсию самостоятельно. С начала 2025 года такой возможностью воспользовались свыше 5 тысяч самозанятых, в 2024 — 8,8 тысячи.</w:t>
      </w:r>
    </w:p>
    <w:p>
      <w:pPr>
        <w:pStyle w:val="BodyText"/>
      </w:pPr>
      <w:r>
        <w:t xml:space="preserve">Чтобы начать формировать будущую пенсию, самозанятому необходимо зарегистрироваться в качестве плательщика добровольных взносов в Отделении СФР по Москве и Московской области. Для этого можно подать заявление в личном кабинете на портале госуслуг или в любой клиентской службе и ежегодно вносить добровольные взносы.</w:t>
      </w:r>
    </w:p>
    <w:p>
      <w:pPr>
        <w:pStyle w:val="BodyText"/>
      </w:pPr>
      <w:r>
        <w:t xml:space="preserve">Регулярная уплата взносов позволяет зачесть период деятельности самозанятого в общий стаж и накопить индивидуальные пенсионные коэффициенты, которые необходимы для назначения страховой пенсии по старости. Их размер определяется самостоятельно, но законодательно установлены минимальная и максимальная величины, привязанные к МРОТ.</w:t>
      </w:r>
    </w:p>
    <w:p>
      <w:pPr>
        <w:pStyle w:val="BodyText"/>
      </w:pPr>
      <w:r>
        <w:t xml:space="preserve">В 2025 году минимальная сумма добровольного взноса составляет 59 241 рубль, что позволяет сформировать один год стажа и 1,0365 пенсионного коэффициента. При уплате меньшей суммы стаж и коэффициенты засчитываются пропорционально. Максимальная величина — 473 932 рубля, что соответствует 7,799 пенсионным коэффициентам. Оплата может производиться как единовременно, так и частями в течение года.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включительно, а если самозанятый решит прекратить добровольные правоотношения по ОПС — не позднее даты подачи в Отделение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единые условия назначения страховой пенсии по старости.</w:t>
      </w:r>
    </w:p>
    <w:p>
      <w:pPr>
        <w:pStyle w:val="BodyText"/>
      </w:pPr>
      <w:r>
        <w:t xml:space="preserve">– достижение пенсионного возраста (в 2025 году — 58 лет для женщин и 63 года для мужчин);</w:t>
      </w:r>
    </w:p>
    <w:p>
      <w:pPr>
        <w:pStyle w:val="BodyText"/>
      </w:pPr>
      <w:r>
        <w:t xml:space="preserve">– наличие 30 ИПК;</w:t>
      </w:r>
    </w:p>
    <w:p>
      <w:pPr>
        <w:pStyle w:val="BodyText"/>
      </w:pPr>
      <w:r>
        <w:t xml:space="preserve">– не менее 15 лет страхового стажа.</w:t>
      </w:r>
    </w:p>
    <w:p>
      <w:pPr>
        <w:pStyle w:val="BodyText"/>
      </w:pPr>
      <w:r>
        <w:t xml:space="preserve">Граждане, не заработавшие минимальный стаж и ИПК,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</w:t>
      </w:r>
    </w:p>
    <w:p>
      <w:pPr>
        <w:pStyle w:val="BodyText"/>
      </w:pPr>
      <w:r>
        <w:t xml:space="preserve">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</w:t>
      </w:r>
    </w:p>
    <w:p>
      <w:pPr>
        <w:pStyle w:val="BodyText"/>
      </w:pPr>
      <w:r>
        <w:t xml:space="preserve">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http://lublino.mos.ru/directions-of-activities/social-sphere/news-of-the-social-sector/detail/12988527.html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8852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8852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2025-07-09T09:23:48Z</dcterms:created>
  <dcterms:modified xsi:type="dcterms:W3CDTF">2025-07-09T09:23:48Z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