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91d65e7f5f3acecf06ee93bda24cb89c14caa"/>
    <w:p>
      <w:pPr>
        <w:pStyle w:val="Heading3"/>
      </w:pPr>
      <w:r>
        <w:t xml:space="preserve">Информация о катке, расположенном по адресу: ул. Совхозная, д. 4, корп. 4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rPr>
          <w:bCs/>
          <w:b/>
        </w:rPr>
        <w:t xml:space="preserve">Информация</w:t>
      </w:r>
    </w:p>
    <w:p>
      <w:pPr>
        <w:pStyle w:val="BodyText"/>
      </w:pPr>
      <w:r>
        <w:rPr>
          <w:bCs/>
          <w:b/>
        </w:rPr>
        <w:t xml:space="preserve">о катке, расположенном по адресу: ул. Совхозная, д. 4, корп. 4</w:t>
      </w:r>
    </w:p>
    <w:p>
      <w:pPr>
        <w:pStyle w:val="BodyText"/>
      </w:pPr>
      <w:r>
        <w:t xml:space="preserve">В районе Люблино по адресу ул. Совхозная д. 4, корп. 4. работает каток с искусственным льдом. Площадь катка - 800 кв.м. Размер ледового поля 40 х 20 м.</w:t>
      </w:r>
    </w:p>
    <w:p>
      <w:pPr>
        <w:pStyle w:val="BodyText"/>
      </w:pPr>
      <w:r>
        <w:t xml:space="preserve">Вход на каток бесплатный.</w:t>
      </w:r>
    </w:p>
    <w:p>
      <w:pPr>
        <w:pStyle w:val="BodyText"/>
      </w:pPr>
      <w:r>
        <w:t xml:space="preserve">К услугам посетителей: теплая раздевалка, туалет, кафе и музыкальное сопровождение.</w:t>
      </w:r>
    </w:p>
    <w:p>
      <w:pPr>
        <w:pStyle w:val="BodyText"/>
      </w:pPr>
      <w:r>
        <w:t xml:space="preserve">В случае необходимости есть возможность взять коньки в прокат бесплатно, однако в настоящее время прокатный фонд и размерный ряд коньков ограничен.</w:t>
      </w:r>
    </w:p>
    <w:p>
      <w:pPr>
        <w:pStyle w:val="BodyText"/>
      </w:pPr>
      <w:r>
        <w:t xml:space="preserve">График работы катка: ежедневно 10:00–22:00.</w:t>
      </w:r>
    </w:p>
    <w:p>
      <w:pPr>
        <w:pStyle w:val="BodyText"/>
      </w:pPr>
      <w:r>
        <w:t xml:space="preserve">В целях предотвращения распространения коронавирусной инфекции между сеансами проводится дезинфекция: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Сеансы: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Дезинфекция: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 – 12.00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12.30 – 14.30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15.00 - 17.00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17.30 – 19.30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20.00 – 22.00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 – 12.30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14.30 – 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17.00 – 17.30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19.30 – 20.00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22.00 – 22.30</w:t>
            </w:r>
          </w:p>
        </w:tc>
      </w:tr>
    </w:tbl>
    <w:p>
      <w:pPr>
        <w:pStyle w:val="BodyText"/>
      </w:pPr>
      <w:r>
        <w:t xml:space="preserve">В соответствии с рекомендациями управления Роспотребнадзора города Москвы на территории катка (за исключением ледового покрытия) необходимо носить маски и перчатки, а также соблюдать социальное дистанцирование в полтора метра.</w:t>
      </w:r>
    </w:p>
    <w:p>
      <w:pPr>
        <w:pStyle w:val="BodyText"/>
      </w:pPr>
      <w:r>
        <w:t xml:space="preserve">Одновременно на ледовом покрытии могут находиться не более 40 человек.</w:t>
      </w:r>
    </w:p>
    <w:p>
      <w:pPr>
        <w:pStyle w:val="BodyText"/>
      </w:pPr>
      <w:r>
        <w:t xml:space="preserve">По вопросам, связанным с работой катка на ул. Совхозной можно обратиться в ГБУ «Жилищник» по телефону:</w:t>
      </w:r>
      <w:r>
        <w:t xml:space="preserve"> </w:t>
      </w:r>
      <w:r>
        <w:rPr>
          <w:bCs/>
          <w:b/>
        </w:rPr>
        <w:t xml:space="preserve">+7 (495) 350-01-45.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http://lublino.mos.ru/directions-of-activities/social-sphere/news-of-the-social-sector/detail/9530611.html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9530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9530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2025-04-08T17:19:47Z</dcterms:created>
  <dcterms:modified xsi:type="dcterms:W3CDTF">2025-04-08T17:19:47Z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