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56f200b15ae89189e54d6acddb2333b6a04cc"/>
    <w:p>
      <w:pPr>
        <w:pStyle w:val="Heading3"/>
      </w:pPr>
      <w:r>
        <w:t xml:space="preserve">Проект «Книга памятников-героев Москвы» запустил Департамент культурного наследия города Москвы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t xml:space="preserve">Департамент культурного наследия города Москвы запустил проект «Книга памятников — героев Москвы». Это могут быть истории зданий, переживших бомбардировки, домов, где жили герои войны, а также памятников известным военным деятелям и знаковым датам.</w:t>
      </w:r>
    </w:p>
    <w:p>
      <w:pPr>
        <w:pStyle w:val="BodyText"/>
      </w:pPr>
      <w:r>
        <w:t xml:space="preserve">«В год 80-летия начала битвы за Москву мы запускаем проект “Книга памятников — героев Москвы”. Мы точно знаем, что у москвичей есть множество интересных уникальных историй о зданиях и монументах, переживших Великую Отечественную войну или воздвигнутых в честь Победы. Мы ждем ваши живые рассказы о любых городских объектах, связанных с нелегким военным временем. Все они будут опубликованы на сайте проекта в День Победы», — рассказал глава Департамента культурного наследия города Москвы Алексей Емельянов.</w:t>
      </w:r>
    </w:p>
    <w:p>
      <w:pPr>
        <w:pStyle w:val="BodyText"/>
      </w:pPr>
      <w:r>
        <w:t xml:space="preserve">Основной корпус материалов, среди которых тексты, фотографии, письма, чертежи и планы, возможно иные архивные документы, планируют собрать к 9 мая. Все они будут опубликованы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на сайте проекта</w:t>
        </w:r>
      </w:hyperlink>
      <w:r>
        <w:t xml:space="preserve">.</w:t>
      </w:r>
    </w:p>
    <w:p>
      <w:pPr>
        <w:pStyle w:val="BodyText"/>
      </w:pPr>
      <w:r>
        <w:t xml:space="preserve">Московские здания были полноправными участниками военных событий и сохранили следы войны и бомбардировок. Проект расскажет об истории таких зданий, домах, где жили герои войны, а также о памятниках известным военным деятелям и знаковым датам.</w:t>
      </w:r>
    </w:p>
    <w:p>
      <w:pPr>
        <w:pStyle w:val="BodyText"/>
      </w:pPr>
      <w:r>
        <w:t xml:space="preserve">«Помочь в работе по созданию книги памяти может любой желающий: если вы знаете историю здания, выстоявшего в годы войны, или монумента, посвященного событиям Великой Отечественной, то пишите на сайт и становитесь участником нашего проекта. Давайте вместе составлять книгу памятников — героев Москвы», — добавил Алексей Емельянов.</w:t>
      </w:r>
    </w:p>
    <w:p>
      <w:pPr>
        <w:pStyle w:val="BodyText"/>
      </w:pPr>
      <w:r>
        <w:t xml:space="preserve">Битва за Москву (30 сентября 1941 — 20 апреля 1942 года) занимает особое место среди крупнейших событий Великой Отечественной войны и делится на два периода — оборонительный и наступательный. Переломный момент, изменивший ее ход, связан с контрнаступлением советских войск против немецко-фашистских войск, начавшимся 5 декабря 1941 года. На подступах к столице гитлеровская армия потерпела серьезное поражение, заставившее ее отступить. В память о подвигах защитников Москвы и героизме жителей города 5 декабря отмечается день воинской славы.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http://lublino.mos.ru/directions-of-activities/social-sphere/news-of-the-social-sector/detail/9871442.html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9871442.html" TargetMode="External" /><Relationship Type="http://schemas.openxmlformats.org/officeDocument/2006/relationships/hyperlink" Id="rId20" Target="https://xn----7sbkimadlqkrcwu8q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9871442.html" TargetMode="External" /><Relationship Type="http://schemas.openxmlformats.org/officeDocument/2006/relationships/hyperlink" Id="rId20" Target="https://xn----7sbkimadlqkrcwu8q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2025-02-24T18:55:00Z</dcterms:created>
  <dcterms:modified xsi:type="dcterms:W3CDTF">2025-02-24T18:55:00Z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