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281c02034215d68b754883a8b909cdae18f84"/>
    <w:p>
      <w:pPr>
        <w:pStyle w:val="Heading3"/>
      </w:pPr>
      <w:r>
        <w:t xml:space="preserve">График проведения вебинаров с налогоплательщиками на ноябрь 2021 ИФНС России №7722 по г.Москве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t xml:space="preserve">График проведения вебинаров</w:t>
      </w:r>
    </w:p>
    <w:p>
      <w:pPr>
        <w:pStyle w:val="BodyText"/>
      </w:pPr>
      <w:r>
        <w:t xml:space="preserve">с налогоплательщиками на ноябрь 2021</w:t>
      </w:r>
    </w:p>
    <w:p>
      <w:pPr>
        <w:pStyle w:val="BodyText"/>
      </w:pPr>
      <w:r>
        <w:t xml:space="preserve">ИФНС России №7722 по г.Москве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для подключения 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вебинару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02.11.2021 в 10:00</w:t>
            </w:r>
          </w:p>
        </w:tc>
        <w:tc>
          <w:tcPr/>
          <w:p>
            <w:pPr>
              <w:jc w:val="left"/>
            </w:pPr>
            <w:r>
              <w:t xml:space="preserve">Оплата налогов и сборов 3-ими лицами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https://w.sbis.ru/webinar/45a67234-d10c-4053-9d9d-3d182cb85956</w:t>
            </w:r>
            <w:r>
              <w:rPr>
                <w:u w:val="single"/>
              </w:rPr>
              <w:t xml:space="preserve"> </w:t>
            </w:r>
            <w:hyperlink r:id="rId20"/>
          </w:p>
        </w:tc>
        <w:tc>
          <w:tcPr/>
          <w:p>
            <w:pPr>
              <w:jc w:val="left"/>
            </w:pPr>
            <w:r>
              <w:t xml:space="preserve">Максимова Юлия Михайловна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11.11.2021 в 14:00</w:t>
            </w:r>
          </w:p>
        </w:tc>
        <w:tc>
          <w:tcPr/>
          <w:p>
            <w:pPr>
              <w:jc w:val="left"/>
            </w:pPr>
            <w:r>
              <w:t xml:space="preserve">Имущественные налоги физических лиц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https://w.sbis.ru/webinar/115cf655-fcf2-4ecd-b526-74744a04649b</w:t>
            </w: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24.11.2021 в 16:00</w:t>
            </w:r>
          </w:p>
        </w:tc>
        <w:tc>
          <w:tcPr/>
          <w:p>
            <w:pPr>
              <w:jc w:val="left"/>
            </w:pPr>
            <w:r>
              <w:t xml:space="preserve">Банкротство. Актуальные вопросы.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https://w.sbis.ru/webinar/7ec7b9e3-0db7-4ddf-a2f6-8fc2dede4fbd</w:t>
            </w:r>
          </w:p>
        </w:tc>
        <w:tc>
          <w:tcPr/>
          <w:p>
            <w:pPr>
              <w:jc w:val="left"/>
            </w:pPr>
            <w:r>
              <w:t xml:space="preserve">Попов Иван Анатольевич</w:t>
            </w:r>
          </w:p>
          <w:p>
            <w:pPr>
              <w:jc w:val="left"/>
            </w:pPr>
            <w:r>
              <w:t xml:space="preserve">(495) 400-20-77</w:t>
            </w:r>
          </w:p>
        </w:tc>
      </w:tr>
      <w:tr>
        <w:tc>
          <w:tcPr/>
          <w:p>
            <w:pPr>
              <w:jc w:val="left"/>
            </w:pPr>
            <w:r>
              <w:t xml:space="preserve">30.11.2021 в 10:00</w:t>
            </w:r>
          </w:p>
        </w:tc>
        <w:tc>
          <w:tcPr/>
          <w:p>
            <w:pPr>
              <w:jc w:val="left"/>
            </w:pPr>
            <w:r>
              <w:t xml:space="preserve">Налог на профессиональ-</w:t>
            </w:r>
          </w:p>
          <w:p>
            <w:pPr>
              <w:jc w:val="left"/>
            </w:pPr>
            <w:r>
              <w:t xml:space="preserve">ный доход, самозанятые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https://w.sbis.ru/webinar/a7c1f2b5-63bb-426c-8697-4b689d292e78</w:t>
              </w:r>
            </w:hyperlink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http://lublino.mos.ru/directions-of-activities/taxes-and-taxation/detail/10362845.html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10362845.html" TargetMode="External" /><Relationship Type="http://schemas.openxmlformats.org/officeDocument/2006/relationships/hyperlink" Id="rId21" Target="https://w.sbis.ru/webinar/a7c1f2b5-63bb-426c-8697-4b689d292e78" TargetMode="External" /><Relationship Type="http://schemas.openxmlformats.org/officeDocument/2006/relationships/hyperlink" Id="rId20" Target="https://w.sbis.ru/webinar/b2e2982d-2fb0-4080-b608-4df215871d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10362845.html" TargetMode="External" /><Relationship Type="http://schemas.openxmlformats.org/officeDocument/2006/relationships/hyperlink" Id="rId21" Target="https://w.sbis.ru/webinar/a7c1f2b5-63bb-426c-8697-4b689d292e78" TargetMode="External" /><Relationship Type="http://schemas.openxmlformats.org/officeDocument/2006/relationships/hyperlink" Id="rId20" Target="https://w.sbis.ru/webinar/b2e2982d-2fb0-4080-b608-4df215871d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2025-04-08T13:19:46Z</dcterms:created>
  <dcterms:modified xsi:type="dcterms:W3CDTF">2025-04-08T13:19:46Z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