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ab497fa6d2ddcf9521c6fac89151bf37fa829"/>
    <w:p>
      <w:pPr>
        <w:pStyle w:val="Heading3"/>
      </w:pPr>
      <w:r>
        <w:t xml:space="preserve">Право на льготы по транспортному или земельному налогу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http://lublino.mos.ru/directions-of-activities/taxes-and-taxation/detail/10584084.html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584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584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2025-04-10T13:33:52Z</dcterms:created>
  <dcterms:modified xsi:type="dcterms:W3CDTF">2025-04-10T13:33:52Z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