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6e53f760e2a2f3ca0865763d2f39822f0ae81"/>
    <w:p>
      <w:pPr>
        <w:pStyle w:val="Heading3"/>
      </w:pPr>
      <w:r>
        <w:t xml:space="preserve">В ИФНС России № 23 по г. Москве пройдет вебинар для налогоплательщиков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 ноября 2023 года ИНФС России №23 по г. Москве будет проведен вебинар по теме:</w:t>
      </w:r>
      <w:r>
        <w:t xml:space="preserve"> </w:t>
      </w:r>
      <w:r>
        <w:rPr>
          <w:bCs/>
          <w:b/>
        </w:rPr>
        <w:t xml:space="preserve">Информационная кампания по рассылке налоговых уведомлений. Электронные сервисы ФНС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вебинара: 12-00 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вебинар по ссылке:</w:t>
      </w:r>
    </w:p>
    <w:p>
      <w:pPr>
        <w:pStyle w:val="BodyText"/>
      </w:pPr>
      <w:r>
        <w:rPr>
          <w:bCs/>
          <w:b/>
        </w:rPr>
        <w:t xml:space="preserve">https://vksnp4.nalog.ru/conference/7723_informacionnaya-kampaniya-po-rassylke-nalogov?token=fe6721ab-0c93-45cc-9d2f-dc3c2367105f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870383" cy="42832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НФС1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383" cy="4283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http://lublino.mos.ru/directions-of-activities/taxes-and-taxation/detail/11967445.html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96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96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2025-04-08T12:04:21Z</dcterms:created>
  <dcterms:modified xsi:type="dcterms:W3CDTF">2025-04-08T12:04:21Z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