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cd5e489d2620f3938ed0aaca2331667a9f23c"/>
    <w:p>
      <w:pPr>
        <w:pStyle w:val="Heading3"/>
      </w:pPr>
      <w:r>
        <w:t xml:space="preserve">Цифровизация во взаимодействии с налоговой службой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Более 70 онлайн-сервисов, размещенных на сайте ФНС России, позволяют решить множество вопросов по налогам в режиме онлайн. Так, с помощью личного кабинета для всех категорий налогоплательщиков можно заполнить и отправить декларацию, оплатить налог и получить консультацию. Здесь же можно отследить статус камеральной проверки, актуализировать список своего имущества и отправить заявление, например, на льготу или возврат налога.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Возможности портала также позволяют предпринимателям зарегистрировать свой бизнес, поставить на учет контрольно-кассовую технику и решить другие вопросы.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Самые востребованные услуги, предоставляемые ФНС России, также доступны налогоплательщикам в многофункциональных центрах. В Москве, 16 видов государственных услуг, оказываемых ФНС России, доступны в 134 центрах МФЦ. Это услуги, касающиеся государственной регистрации и постановки на налоговый учет, предоставления сведений из государственных реестров, прием заявлений о льготах, касающихся объектов налогообложения, имущества, доступе к Личному кабинету. При желании также можно обратиться в инспекцию лично, предварительно записавшись на прием в удобное время с помощью специального онлайн-сервиса.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График работы территориальных налоговых органов:</w:t>
      </w:r>
    </w:p>
    <w:p>
      <w:pPr>
        <w:pStyle w:val="BodyText"/>
      </w:pPr>
      <w:r>
        <w:t xml:space="preserve">- понедельник-четверг: с 9.00 до 18.00;</w:t>
      </w:r>
    </w:p>
    <w:p>
      <w:pPr>
        <w:pStyle w:val="BodyText"/>
      </w:pPr>
      <w:r>
        <w:t xml:space="preserve">- пятница: с 9.00 до 16.45; </w:t>
      </w:r>
    </w:p>
    <w:p>
      <w:pPr>
        <w:pStyle w:val="BodyText"/>
      </w:pPr>
      <w:r>
        <w:t xml:space="preserve">- суббота, воскресенье – выходной день.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удобства граждан в периоды информационных кампаний режим работы инспекций продлевается по вторникам и четвергам до 20.00.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http://lublino.mos.ru/directions-of-activities/taxes-and-taxation/detail/13051131.html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30511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30511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2025-06-23T13:07:59Z</dcterms:created>
  <dcterms:modified xsi:type="dcterms:W3CDTF">2025-06-23T13:07:59Z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