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73b3ba590e8bd2a198611859d6341339b1a32"/>
    <w:p>
      <w:pPr>
        <w:pStyle w:val="Heading3"/>
      </w:pPr>
      <w:r>
        <w:t xml:space="preserve">Уплачивание пошлины на государственные услуги со скидкой 30 процентов.</w:t>
      </w:r>
    </w:p>
    <w:p>
      <w:pPr>
        <w:pStyle w:val="FirstParagraph"/>
      </w:pPr>
      <w:r>
        <w:t xml:space="preserve">11.07.2017</w:t>
      </w:r>
    </w:p>
    <w:p>
      <w:pPr>
        <w:pStyle w:val="BodyText"/>
      </w:pPr>
      <w:r>
        <w:t xml:space="preserve">В случае подачи заявления о совершении юридически значимых действий в отношении физических лиц и уплаты соответствующей государственной пошлины с использованием Единого портала государственных и муниципальных услуг (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) возможно применение коэффициент 0,7.</w:t>
      </w:r>
    </w:p>
    <w:p>
      <w:pPr>
        <w:pStyle w:val="BodyText"/>
      </w:pPr>
      <w:r>
        <w:t xml:space="preserve">Данная возможность предусмотрена Федеральным законом от 30.11.2016 № 402-ФЗ «О внесении изменения в статью 333.35 части второй Налогового кодекса Российской Федерации».</w:t>
      </w:r>
    </w:p>
    <w:p>
      <w:pPr>
        <w:pStyle w:val="BodyText"/>
      </w:pPr>
      <w:r>
        <w:t xml:space="preserve">Таким образом, пользователи портала госуслуг с 1 января 2017 года могут уплачивать пошлины на государственные услуги со скидкой 30 процентов.</w:t>
      </w:r>
    </w:p>
    <w:p>
      <w:pPr>
        <w:pStyle w:val="BodyText"/>
      </w:pPr>
      <w:r>
        <w:t xml:space="preserve">Чтобы получить скидку, москвичам следует подать заявление на услугу через портал госуслуг, дождаться получения счета на оплату пошлины по заявлению в «</w:t>
      </w:r>
      <w:hyperlink r:id="rId21">
        <w:r>
          <w:rPr>
            <w:rStyle w:val="Hyperlink"/>
          </w:rPr>
          <w:t xml:space="preserve">Личном кабинете</w:t>
        </w:r>
      </w:hyperlink>
      <w:r>
        <w:t xml:space="preserve">» и, перейдя к оплате, выбрать безналичный способ оплаты.</w:t>
      </w:r>
    </w:p>
    <w:p>
      <w:pPr>
        <w:pStyle w:val="BodyText"/>
      </w:pPr>
      <w:r>
        <w:t xml:space="preserve">Следует отметить, что акция по уплате госпошлин со скидкой носит временный характер и рассчитана на два года.</w:t>
      </w:r>
    </w:p>
    <w:p>
      <w:pPr>
        <w:pStyle w:val="BodyText"/>
      </w:pPr>
      <w:r>
        <w:t xml:space="preserve">С 1 января 2019 года положения пункта 4 статьи 333.35 части второй Налогового кодекса Российской Федерации утратят силу.</w:t>
      </w:r>
    </w:p>
    <w:p>
      <w:pPr>
        <w:pStyle w:val="BodyText"/>
      </w:pPr>
      <w:r>
        <w:t xml:space="preserve">Дополнительную информацию вы можете узнать на сайте</w:t>
      </w:r>
      <w:r>
        <w:t xml:space="preserve"> </w:t>
      </w:r>
      <w:hyperlink r:id="rId22">
        <w:r>
          <w:rPr>
            <w:rStyle w:val="Hyperlink"/>
          </w:rPr>
          <w:t xml:space="preserve">www.nalog.ru</w:t>
        </w:r>
      </w:hyperlink>
      <w:r>
        <w:t xml:space="preserve">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http://lublino.mos.ru/directions-of-activities/taxes-and-taxation/detail/6430860.html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6430860.html" TargetMode="External" /><Relationship Type="http://schemas.openxmlformats.org/officeDocument/2006/relationships/hyperlink" Id="rId20" Target="http://www.gosuslugi.ru/" TargetMode="External" /><Relationship Type="http://schemas.openxmlformats.org/officeDocument/2006/relationships/hyperlink" Id="rId22" Target="http://www.r77.nalog.ru/" TargetMode="External" /><Relationship Type="http://schemas.openxmlformats.org/officeDocument/2006/relationships/hyperlink" Id="rId21" Target="https://lk.gosuslugi.ru/notific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6430860.html" TargetMode="External" /><Relationship Type="http://schemas.openxmlformats.org/officeDocument/2006/relationships/hyperlink" Id="rId20" Target="http://www.gosuslugi.ru/" TargetMode="External" /><Relationship Type="http://schemas.openxmlformats.org/officeDocument/2006/relationships/hyperlink" Id="rId22" Target="http://www.r77.nalog.ru/" TargetMode="External" /><Relationship Type="http://schemas.openxmlformats.org/officeDocument/2006/relationships/hyperlink" Id="rId21" Target="https://lk.gosuslugi.ru/notific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2025-07-27T15:42:58Z</dcterms:created>
  <dcterms:modified xsi:type="dcterms:W3CDTF">2025-07-27T15:42:58Z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