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ые-дистанционные-семинары"/>
    <w:p>
      <w:pPr>
        <w:pStyle w:val="Heading3"/>
      </w:pPr>
      <w:r>
        <w:t xml:space="preserve">Единые дистанционные семинары!</w:t>
      </w:r>
    </w:p>
    <w:p>
      <w:pPr>
        <w:pStyle w:val="FirstParagraph"/>
      </w:pPr>
      <w:r>
        <w:t xml:space="preserve">08.11.2017</w:t>
      </w:r>
    </w:p>
    <w:p>
      <w:pPr>
        <w:pStyle w:val="BodyText"/>
      </w:pPr>
      <w:r>
        <w:t xml:space="preserve">УФНС России по г. Москве проводит для вас единые дистанционные семинары по теме: «Актуальные вопросы по исчислению физическим лицам имущественных налогов».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Семинары будут проводиться 14.11.2017 с 11 до 13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Лекторами выступят начальник и специалисты отдела налогообложения имущества физических лиц УФНС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Просмотр семинаров доступен во всех инспекциях ФНС России по г. Москве (за исключением Межрайонных ИФНС России №№ 45, 46, 47, 48, 49, 50 по г. Москве).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семинаре необходимо обратиться к администратору операционного зала.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http://lublino.mos.ru/directions-of-activities/taxes-and-taxation/detail/6962229.html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6962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6962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2025-07-27T13:51:39Z</dcterms:created>
  <dcterms:modified xsi:type="dcterms:W3CDTF">2025-07-27T13:51:39Z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