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3844f09de88ddb2a6cadb25b91e8041ca6b928"/>
    <w:p>
      <w:pPr>
        <w:pStyle w:val="Heading3"/>
      </w:pPr>
      <w:r>
        <w:t xml:space="preserve">О внесении изменения в распоряжение Департамента спорта города Москвы от 11 декабря 2019г. № 409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hyperlink r:id="rId20">
        <w:r>
          <w:rPr>
            <w:rStyle w:val="Hyperlink"/>
          </w:rPr>
          <w:t xml:space="preserve">14.12.2022 № 362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14.12.2022 № 362 - приложение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http://lublino.mos.ru/directions-of-activities/the-construction-sector/exemption-of-land/detail/11300077.html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14.12.2022%20&#8470;%20362%20-%20&#1087;&#1088;&#1080;&#1083;&#1086;&#1078;&#1077;&#1085;&#1080;&#1077;%202.pdf" TargetMode="External" /><Relationship Type="http://schemas.openxmlformats.org/officeDocument/2006/relationships/hyperlink" Id="rId20" Target="/14.12.2022%20&#8470;%20362.pdf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he-construction-sector/exemption-of-land/detail/11300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14.12.2022%20&#8470;%20362%20-%20&#1087;&#1088;&#1080;&#1083;&#1086;&#1078;&#1077;&#1085;&#1080;&#1077;%202.pdf" TargetMode="External" /><Relationship Type="http://schemas.openxmlformats.org/officeDocument/2006/relationships/hyperlink" Id="rId20" Target="/14.12.2022%20&#8470;%20362.pdf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the-construction-sector/exemption-of-land/detail/11300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2025-07-09T16:10:20Z</dcterms:created>
  <dcterms:modified xsi:type="dcterms:W3CDTF">2025-07-09T16:10:20Z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