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8a63acf6867251b76f5e7c3839e022edb9b7a"/>
    <w:p>
      <w:pPr>
        <w:pStyle w:val="Heading3"/>
      </w:pPr>
      <w:r>
        <w:t xml:space="preserve">Профилактическая иммунизация животных против бешенства</w:t>
      </w:r>
    </w:p>
    <w:p>
      <w:pPr>
        <w:pStyle w:val="FirstParagraph"/>
      </w:pPr>
      <w:r>
        <w:t xml:space="preserve">23.01.2020</w:t>
      </w:r>
    </w:p>
    <w:p>
      <w:pPr>
        <w:pStyle w:val="BodyText"/>
      </w:pPr>
      <w:r>
        <w:br/>
      </w:r>
    </w:p>
    <w:p>
      <w:pPr>
        <w:pStyle w:val="BodyText"/>
      </w:pPr>
      <w:r>
        <w:rPr>
          <w:u w:val="single"/>
          <w:bCs/>
          <w:b/>
        </w:rPr>
        <w:t xml:space="preserve">В Н И М А Н И Е!</w:t>
      </w:r>
    </w:p>
    <w:p>
      <w:pPr>
        <w:pStyle w:val="BodyText"/>
      </w:pPr>
      <w:r>
        <w:rPr>
          <w:bCs/>
          <w:b/>
        </w:rPr>
        <w:t xml:space="preserve">Государственная ветеринарная служба города Москвы</w:t>
      </w:r>
    </w:p>
    <w:p>
      <w:pPr>
        <w:pStyle w:val="BodyText"/>
      </w:pPr>
      <w:r>
        <w:rPr>
          <w:bCs/>
          <w:b/>
        </w:rPr>
        <w:t xml:space="preserve">проводит</w:t>
      </w:r>
    </w:p>
    <w:p>
      <w:pPr>
        <w:pStyle w:val="BodyText"/>
      </w:pPr>
      <w:r>
        <w:rPr>
          <w:u w:val="single"/>
          <w:bCs/>
          <w:b/>
        </w:rPr>
        <w:t xml:space="preserve">БЕСПЛАТНУЮ</w:t>
      </w:r>
    </w:p>
    <w:p>
      <w:pPr>
        <w:pStyle w:val="BodyText"/>
      </w:pPr>
      <w:r>
        <w:rPr>
          <w:bCs/>
          <w:b/>
        </w:rPr>
        <w:t xml:space="preserve">вакцинацию домашних животных против бешенства</w:t>
      </w:r>
    </w:p>
    <w:p>
      <w:pPr>
        <w:pStyle w:val="BodyText"/>
      </w:pPr>
      <w:r>
        <w:rPr>
          <w:u w:val="single"/>
          <w:bCs/>
          <w:b/>
        </w:rPr>
        <w:t xml:space="preserve">БЛИЖАЙЩИЙ ПРИВИВОЧНЫЙ ПУНКТ БУДЕТ РАБОТАТЬ</w:t>
      </w:r>
    </w:p>
    <w:p>
      <w:pPr>
        <w:pStyle w:val="BodyText"/>
      </w:pPr>
      <w:r>
        <w:rPr>
          <w:bCs/>
          <w:b/>
        </w:rPr>
        <w:t xml:space="preserve">25-26 января 2020</w:t>
      </w:r>
    </w:p>
    <w:p>
      <w:pPr>
        <w:pStyle w:val="BodyText"/>
      </w:pPr>
      <w:r>
        <w:rPr>
          <w:bCs/>
          <w:b/>
        </w:rPr>
        <w:t xml:space="preserve">С 10.00 ДО 14.00</w:t>
      </w:r>
    </w:p>
    <w:p>
      <w:pPr>
        <w:pStyle w:val="BodyText"/>
      </w:pPr>
      <w:r>
        <w:rPr>
          <w:bCs/>
          <w:b/>
        </w:rPr>
        <w:t xml:space="preserve">ул. Цимлянская, д.10</w:t>
      </w:r>
    </w:p>
    <w:p>
      <w:pPr>
        <w:pStyle w:val="BodyText"/>
      </w:pPr>
      <w:r>
        <w:rPr>
          <w:bCs/>
          <w:b/>
        </w:rPr>
        <w:t xml:space="preserve">Получить консультацию по вопросам профилактики бешенства</w:t>
      </w:r>
    </w:p>
    <w:p>
      <w:pPr>
        <w:pStyle w:val="BodyText"/>
      </w:pPr>
      <w:r>
        <w:rPr>
          <w:bCs/>
          <w:b/>
        </w:rPr>
        <w:t xml:space="preserve">можно по телефону: +7(495) 361-43-16 (с 9.00 до 18.00)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Ветеринарная станция Юго-Восточного АО г. Москвы расположена по адресу: ул. Старообрядческая, д. 30Б, режим работы – с 9.00 до 18.00. тел.: +7(495) 361-43-16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http://lublino.mos.ru/directions-of-activities/veterinary-service-district/detail/8639581.html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639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veterinary-service-district/detail/8639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2025-04-11T23:07:23Z</dcterms:created>
  <dcterms:modified xsi:type="dcterms:W3CDTF">2025-04-11T23:07:23Z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