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2368621d162c2f132480186e4e37ba01d750"/>
    <w:p>
      <w:pPr>
        <w:pStyle w:val="Heading3"/>
      </w:pPr>
      <w:r>
        <w:t xml:space="preserve">28 и 29 марта 2020 года государственная ветеринарная служба проводит бесплатную вакцинацию домашних животных против бешенства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28-29 марта 2020 года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Армавирская, д.7 (ОДС)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http://lublino.mos.ru/directions-of-activities/veterinary-service-district/detail/8785940.html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785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785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2025-04-11T23:46:47Z</dcterms:created>
  <dcterms:modified xsi:type="dcterms:W3CDTF">2025-04-11T23:46:47Z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