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информация-о-доходах-за-2020-год"/>
    <w:p>
      <w:pPr>
        <w:pStyle w:val="Heading3"/>
      </w:pPr>
      <w:r>
        <w:t xml:space="preserve">Информация о доходах за 2020 год</w:t>
      </w:r>
    </w:p>
    <w:p>
      <w:pPr>
        <w:pStyle w:val="FirstParagraph"/>
      </w:pPr>
      <w:r>
        <w:t xml:space="preserve">14.05.2021</w:t>
      </w:r>
    </w:p>
    <w:p>
      <w:pPr>
        <w:pStyle w:val="BodyText"/>
      </w:pPr>
      <w:hyperlink r:id="rId20">
        <w:r>
          <w:rPr>
            <w:rStyle w:val="Hyperlink"/>
          </w:rPr>
          <w:t xml:space="preserve">Люблино_руководство_2020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лиц, замещающих должности государственной гражданской службы в управе района Люблино города Москвы, их супругов и несовершеннолетних детей за период с 1 января 2020 г. по 31 декабря 2020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http://lublino.mos.ru/law-and-order/anti-corruption/information-on-income-expenses-about-property-and-obligations-of-property-character/detail/9945933.html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51;&#1102;&#1073;&#1083;&#1080;&#1085;&#1086;%202020%20%20&#1086;&#1073;&#1097;&#1080;&#1081;%20&#1092;&#1072;&#1081;&#1083;.doc" TargetMode="External" /><Relationship Type="http://schemas.openxmlformats.org/officeDocument/2006/relationships/hyperlink" Id="rId20" Target="/&#1051;&#1102;&#1073;&#1083;&#1080;&#1085;&#1086;_&#1088;&#1091;&#1082;&#1086;&#1074;&#1086;&#1076;&#1089;&#1090;&#1074;&#1086;_2020.doc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law-and-order/anti-corruption/information-on-income-expenses-about-property-and-obligations-of-property-character/detail/9945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51;&#1102;&#1073;&#1083;&#1080;&#1085;&#1086;%202020%20%20&#1086;&#1073;&#1097;&#1080;&#1081;%20&#1092;&#1072;&#1081;&#1083;.doc" TargetMode="External" /><Relationship Type="http://schemas.openxmlformats.org/officeDocument/2006/relationships/hyperlink" Id="rId20" Target="/&#1051;&#1102;&#1073;&#1083;&#1080;&#1085;&#1086;_&#1088;&#1091;&#1082;&#1086;&#1074;&#1086;&#1076;&#1089;&#1090;&#1074;&#1086;_2020.doc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law-and-order/anti-corruption/information-on-income-expenses-about-property-and-obligations-of-property-character/detail/9945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2025-04-22T04:13:48Z</dcterms:created>
  <dcterms:modified xsi:type="dcterms:W3CDTF">2025-04-22T04:13:48Z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