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8bac27f5399209204f636eba11b9d40bd17b21"/>
    <w:p>
      <w:pPr>
        <w:pStyle w:val="Heading3"/>
      </w:pPr>
      <w:r>
        <w:t xml:space="preserve">Сегодня сотрудники управы района Люблино приняли участие в онлайн-конференции Антикоррупционное просвещение. Противодействие коррупции в Российской Федерации.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сотрудники управы района Люблино приняли участие в онлайн-конференции Антикоррупционное просвещение. Противодействие коррупции в Российской Федерации.</w:t>
      </w:r>
    </w:p>
    <w:p>
      <w:pPr>
        <w:pStyle w:val="BodyText"/>
      </w:pPr>
      <w:r>
        <w:drawing>
          <wp:inline>
            <wp:extent cx="5334000" cy="25919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WhatsApp%20Image%202022-12-08%20at%2010.09.298581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1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приветственным словом перед участниками выступил заместитель руководителя Департамента региональной безопасности и противодействия коррупции города Москвы Павлов Александр Юрьевич.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WhatsApp%20Image%202022-12-08прп%20at%2010.09.3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http://lublino.mos.ru/law-and-order/anti-corruption/plans-papers-reports-reviews-static-information-on-combating-corruption/detail/11277238.html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law-and-order/anti-corruption/plans-papers-reports-reviews-static-information-on-combating-corruption/detail/11277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law-and-order/anti-corruption/plans-papers-reports-reviews-static-information-on-combating-corruption/detail/11277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2025-07-13T16:10:30Z</dcterms:created>
  <dcterms:modified xsi:type="dcterms:W3CDTF">2025-07-13T16:10:30Z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