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92055458eb784c1677d062598518e14dbcb8d"/>
    <w:p>
      <w:pPr>
        <w:pStyle w:val="Heading3"/>
      </w:pPr>
      <w:r>
        <w:t xml:space="preserve">В подъезде дома на Ставропольской улице провели герметизацию стен</w:t>
      </w:r>
    </w:p>
    <w:p>
      <w:pPr>
        <w:pStyle w:val="FirstParagraph"/>
      </w:pPr>
      <w:r>
        <w:t xml:space="preserve">18.08.2021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Люблина сообщили на портал «Наш Город», что в дождливую погоду стены в подъезде от дождя в не защищают.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Ставропольской улице в доме №74 на двенадцатом этаже в третьем подъезде каждый раз в сильный дождь, на верхнем этаже вода уже струится по стенам. "Скоро у нас и стены не останется, если ничего не предпринять. Просим в ближайшее время решить эту проблему», — пишут встревоженные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выполнены работы по частичной герметизации межпанельных стыков. Штукатурно-окрасочный слой стен и потолка на 12-м этаже восстановлен, течь устранена», — сообщили сегодня представители ГБУ «Жилищник района Люблино»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http://lublino.mos.ru/presscenter/news/detail/10186871.html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86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86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2025-07-28T02:19:33Z</dcterms:created>
  <dcterms:modified xsi:type="dcterms:W3CDTF">2025-07-28T02:19:33Z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