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ad7e2cbe45be25b8da6b12a8a9c5dc395f418"/>
    <w:p>
      <w:pPr>
        <w:pStyle w:val="Heading3"/>
      </w:pPr>
      <w:r>
        <w:t xml:space="preserve">На Люблинской улице автомобиль наехал на пешехода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Автомобиль наехал на пешехода на зебре на ул. Люблинская, движение в районе аварии затруднено. Об этом сегодня сообщили сотрудники пресс-службы департамента транспорта и развития дорожно-транспортной инфраструктуры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ул. Люблинская в районе дома. №53 произошло дорожно-транспортное происшествие, автомобиль наехал на пешехода на нерегулируемом переходе. На месте работают оперативные службы»,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уточняется, движение в центр на момент аварии было затруднено и перекрыто две полосы из трех на Люблинской улице.</w:t>
      </w:r>
    </w:p>
    <w:p>
      <w:pPr>
        <w:pStyle w:val="BodyText"/>
      </w:pPr>
      <w:r>
        <w:t xml:space="preserve">Но сейчас движение уже восстановлено.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http://lublino.mos.ru/presscenter/news/detail/10232155.html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32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32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2025-07-27T10:35:13Z</dcterms:created>
  <dcterms:modified xsi:type="dcterms:W3CDTF">2025-07-27T10:35:13Z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