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a944cfac727dc99323b313f9fa406854a23e4"/>
    <w:p>
      <w:pPr>
        <w:pStyle w:val="Heading3"/>
      </w:pPr>
      <w:r>
        <w:t xml:space="preserve">Движение электричек на МЦД-2 сбилось из-за повреждения кабеля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Движение пригородных поездов на Курском направлении Московской железной дороги в настоящее время осуществляется в штатном режиме. Однако сегодня утром на участке Красный Строитель - Щербинка из-за повреждения кабеля, обеспечивающего регулировку движения поездов в автоматическом режиме, пригородные поезда, в том числе на МЦД-2, пропускались со снижением скорости. Об этом сообщили в пресс-службе магистрали.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8:27 железнодорожники восстановили кабель по первому и второму главным путям. В настоящее время интервал движения поездов составляет восемь минут. Несколько электричек следуют с отклонением от графика до 15 минут. Для скорейшей стабилизации движения несколько поездов проследовали по укороченному маршруту, некоторые поезда вывели из графика»,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МЖД принимает меры для сокращения опоздания задержанных поездов.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http://lublino.mos.ru/presscenter/news/detail/10248333.html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48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48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2025-02-05T07:22:53Z</dcterms:created>
  <dcterms:modified xsi:type="dcterms:W3CDTF">2025-02-05T07:22:53Z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