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ea10d7453592adce19361b469c02ce8107909"/>
    <w:p>
      <w:pPr>
        <w:pStyle w:val="Heading3"/>
      </w:pPr>
      <w:r>
        <w:t xml:space="preserve">На Ставропольской улице газон привели в порядок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Люблино сообщили на портал «Наш Город», что время идет, а вопрос с газон так и не решается.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Ставропольской улице вытоптанный и заезженный газон и ничего не меняется на этом участке. Просьба разобраться с этой проблемой»,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сообщили, что выполнены работы по восстановлению газона. Добавлен грунт с подсевом семян газонных трав и произведен полив. Газон находится в стадии всхода. Дополнительно сообщаем, что в целях сохранения рекультивации произведено ограждение от прохода», — сообщили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http://lublino.mos.ru/presscenter/news/detail/10255924.html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55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55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2025-07-27T08:17:42Z</dcterms:created>
  <dcterms:modified xsi:type="dcterms:W3CDTF">2025-07-27T08:17:42Z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