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2d9339b24397e50868d63412b19fb26ebae70"/>
    <w:p>
      <w:pPr>
        <w:pStyle w:val="Heading3"/>
      </w:pPr>
      <w:r>
        <w:t xml:space="preserve">Молодежная палата Люблино представила проект сохранения воспоминаний ветеранов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rPr>
          <w:iCs/>
          <w:i/>
          <w:bCs/>
          <w:b/>
        </w:rPr>
        <w:t xml:space="preserve">Молодежная палата района Люблино представила проект о сохранении памяти очевидцев войны: участников боевых действий, тружеников тыла, детей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произошло в рамках «круглого стола» в районе Люблино, участники которого поговорили об уроках истории Участники «круглого стола», посвященного разоблачению различных фальсификаций истории России, собрались в районе Люблино в последний день февраля. В работе круглого стола приняли участие учителя и ученики школы № 2092 района Люблино, представители управы района, ветеранских, общественных, молодежных организаций, Молодежной палаты района Люблино, местного отделения партии «Единая Россия», студенты колледжа №26.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Подготовленные доклады на тему исторической памяти затронули события времен Великой Отечественной войны и распространенные мифы, которые порой пытаются навязать аудитории «революционные» исследователи. Участники круглого стола затронули тему казачества в годы великой отечественной войны и поговорили о значении Битвы под Москвой для мировой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http://lublino.mos.ru/presscenter/news/detail/2570027.html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70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70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2025-04-11T10:54:55Z</dcterms:created>
  <dcterms:modified xsi:type="dcterms:W3CDTF">2025-04-11T10:54:55Z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