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c98b224956b054613facb7c289767ae638ea4"/>
    <w:p>
      <w:pPr>
        <w:pStyle w:val="Heading3"/>
      </w:pPr>
      <w:r>
        <w:t xml:space="preserve">Собянин открыл учебный корпус Плехановского университета после реставрации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Сегодня мэр Москвы Сергей Собянин поздравил студентов и преподавателей Российского экономического университета с окончанием реставрации четвертого корпуса ВУЗа.</w:t>
      </w:r>
    </w:p>
    <w:p>
      <w:pPr>
        <w:pStyle w:val="BodyText"/>
      </w:pPr>
      <w:r>
        <w:t xml:space="preserve">Кроме того далее градоначальник также поздравил всех присутствующих на торжественном событии с наступающим Днем знаний.</w:t>
      </w:r>
    </w:p>
    <w:p>
      <w:pPr>
        <w:pStyle w:val="BodyText"/>
      </w:pPr>
      <w:r>
        <w:t xml:space="preserve">- Москва со своей стороны считает своей важной задачей создать качественную городскую среду, возможности заниматься образованием, спортом, отдыхом, культурой. Москва сегодня один из лучших городов мира. Вам повезло, вы учитесь здесь и будете, надеюсь, работать здесь, - особенно отметил Собянин.</w:t>
      </w:r>
    </w:p>
    <w:p>
      <w:pPr>
        <w:pStyle w:val="BodyText"/>
      </w:pPr>
      <w:r>
        <w:t xml:space="preserve">Кроме этого, как сказал Собянин, сохранение культурного наследия является одним из основных направлений работы Правительства столицы. Только за последние шесть лет в городе обновили около 700 памятников.</w:t>
      </w:r>
    </w:p>
    <w:p>
      <w:pPr>
        <w:pStyle w:val="BodyText"/>
      </w:pPr>
      <w:r>
        <w:t xml:space="preserve">Здание IV учебного корпуса РЭУ им. Г.В. Плеханова (ул. Зацепа, д. 41) в комплексе с церковью является объектом культурного наследия – "Коммерческие училища и коммерческий институт Московского общества распространения коммерческого образования, нач. XX в., архитекторы С.У. Соловьев, А.В. Щусев, А.У. Зеленко, Н.Л. Шевяков. Основаны по инициативе предпринимателя и финансового деятеля А.С.Вишнякова. С 1924 года – Московский институт народного хозяйства им. Г.В. Плеханова. Здесь в разные годы преподавали профессора С.И. Булгаков, П.И. Новгородцев, Н.Е. Жуковский, А.Ф. Фортунатов, А.П. Гавриленко, А.В. Чаянов, А.М. Бочвар, П.В. Сперанский и другие".</w:t>
      </w:r>
    </w:p>
    <w:p>
      <w:pPr>
        <w:pStyle w:val="BodyText"/>
      </w:pPr>
      <w:r>
        <w:t xml:space="preserve">История создания здания IV учебного корпуса началась в 1903 г., когда у Московского общества распространения коммерческого образования возникла идея основания Женского коммерческого училища.</w:t>
      </w:r>
    </w:p>
    <w:p>
      <w:pPr>
        <w:pStyle w:val="BodyText"/>
      </w:pPr>
      <w:r>
        <w:t xml:space="preserve">Женское коммерческое училище – одно из первых женских заведений подобного рода в России, куда принимались девушки всех сословий и вероисповеданий в возрасте 10-11 лет. Обучение длилось 7 лет.</w:t>
      </w:r>
    </w:p>
    <w:p>
      <w:pPr>
        <w:pStyle w:val="BodyText"/>
      </w:pPr>
      <w:r>
        <w:t xml:space="preserve">Корпус Училища был построен архитектором Н.Л.Шевяковым, приверженцем модерна и псевдорусского стиля. Строительство началось весной 1904 года благодаря первоначальному взносу купца П.Г. Котова (150 тыс. руб.).</w:t>
      </w:r>
    </w:p>
    <w:p>
      <w:pPr>
        <w:pStyle w:val="BodyText"/>
      </w:pPr>
      <w:r>
        <w:t xml:space="preserve">По проекту Шевякова было сооружено крупное здание, близкое в плане к равносторонней букве "Г", что было продиктовано конфигурацией имевшегося земельного участка. Церковь выходила алтарной частью на перекрёсток улицы Зацепа и Большого Строченовского переулка – дань древней традиции размещения церквей на перекрестках дорог. Основным архитектурным стилем училища Шевяков выбрал северный модерн, основательно "разбив" его при этом элементами псевдорусского стиля.</w:t>
      </w:r>
    </w:p>
    <w:p>
      <w:pPr>
        <w:pStyle w:val="BodyText"/>
      </w:pPr>
      <w:r>
        <w:t xml:space="preserve">Функционально здание делилось на два крыла. В крыле, параллельном улице Зацепа, находились церковь и рекреационный зал, а также несколько вспомогательных помещений. Центральное место в храме занимал трехъярусный иконостас, выполненный из белого итальянского мрамора известным московским мастером В.П. Акимовым.</w:t>
      </w:r>
    </w:p>
    <w:p>
      <w:pPr>
        <w:pStyle w:val="BodyText"/>
      </w:pPr>
      <w:r>
        <w:t xml:space="preserve">Церковь была торжественно освящена 9 июня 1905 года в честь Иконы Божьей Матери "Взыскание погибших". Главная храмовая икона в серебряном окладе с бриллиантами была пожертвована лично П.Г. Котовым.</w:t>
      </w:r>
    </w:p>
    <w:p>
      <w:pPr>
        <w:pStyle w:val="BodyText"/>
      </w:pPr>
      <w:r>
        <w:t xml:space="preserve">В 1909 г. был возведен двухэтажный каменный корпус для Пригото</w:t>
      </w:r>
      <w:r>
        <w:softHyphen/>
      </w:r>
      <w:r>
        <w:t xml:space="preserve">вительных классов коммерческих училищ. Учебный корпус, поставленный вдоль Большого Строченовского переулка, но с некоторым отступом от нее, вплотную примыкал к стене южной лестничной пристройки церкви.</w:t>
      </w:r>
    </w:p>
    <w:p>
      <w:pPr>
        <w:pStyle w:val="BodyText"/>
      </w:pPr>
      <w:r>
        <w:t xml:space="preserve">В результате образовался единый комплекс зданий П-образной формы.</w:t>
      </w:r>
    </w:p>
    <w:p>
      <w:pPr>
        <w:pStyle w:val="BodyText"/>
      </w:pPr>
      <w:r>
        <w:t xml:space="preserve">Во время Первой Мировой войны рекреационный зал и часть помещений второго этажа здания Женского коммерческого училища были переданы для организации в них госпиталя. Госпиталь получил имя св. Валентины – небесной покровительницы Московского коммерческого института. Госпиталь существовал с 1914 до 1917 гг. и оказал помощь более чем 3 тыс. раненых</w:t>
      </w:r>
    </w:p>
    <w:p>
      <w:pPr>
        <w:pStyle w:val="BodyText"/>
      </w:pPr>
      <w:r>
        <w:t xml:space="preserve">После революции в здании Женского коммерческого училища разместился Промышленно-экономический техникум имени Г.В. Плеханова (в наст. время – учебный корпус № 4 РЭУ им. Плеханова).</w:t>
      </w:r>
    </w:p>
    <w:p>
      <w:pPr>
        <w:pStyle w:val="BodyText"/>
      </w:pPr>
      <w:r>
        <w:t xml:space="preserve">Домовая церковь была закрыта в 1925 г. Помещения храма были перестроены, мраморный иконостас – разобран. В арочном проеме между храмом и алтарем была сооружена стена, помещение храма было разделено перекрытием на два этажа.</w:t>
      </w:r>
    </w:p>
    <w:p>
      <w:pPr>
        <w:pStyle w:val="BodyText"/>
      </w:pPr>
      <w:r>
        <w:t xml:space="preserve">В 1930 г. 2-этажное здание Приготовительных классов было надстроено двумя этажами и оштукатурено, кроме того, со стороны южного торца была сделана пристройка для лестниц. Возможно, в это же время была разобрана часть прясел ограды по Большому Строченовскому переулку и одно прясло по улице Зацепа. Чуть позже в середине 1930-х гг. было надстроено 2-мя этажами западное дворовое крыло здания бывшего Женского коммерческого училища.</w:t>
      </w:r>
    </w:p>
    <w:p>
      <w:pPr>
        <w:pStyle w:val="BodyText"/>
      </w:pPr>
      <w:r>
        <w:t xml:space="preserve">К середине 1980-х гг. здание храма понесло значительные утраты: был разрушен главный купол.</w:t>
      </w:r>
    </w:p>
    <w:p>
      <w:pPr>
        <w:pStyle w:val="BodyText"/>
      </w:pPr>
      <w:r>
        <w:t xml:space="preserve">В 2013 г. началась реставрация учебного корпуса № 4 РЭУ имени Г.В.Плеханова – с приспособлением здания для современного использования.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http://lublino.mos.ru/presscenter/news/detail/3638819.html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638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638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2025-03-05T21:24:54Z</dcterms:created>
  <dcterms:modified xsi:type="dcterms:W3CDTF">2025-03-05T21:24:54Z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