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43b3a9a2c29819a2ed0f4151388d210e4dc55"/>
    <w:p>
      <w:pPr>
        <w:pStyle w:val="Heading3"/>
      </w:pPr>
      <w:r>
        <w:t xml:space="preserve">Подведение итогов конкурса на лучшую подготовку граждан на военную службу</w:t>
      </w:r>
    </w:p>
    <w:p>
      <w:pPr>
        <w:pStyle w:val="FirstParagraph"/>
      </w:pPr>
      <w:r>
        <w:t xml:space="preserve">18.11.2016</w:t>
      </w:r>
    </w:p>
    <w:p>
      <w:pPr>
        <w:pStyle w:val="BodyText"/>
      </w:pPr>
      <w:r>
        <w:t xml:space="preserve">17 ноября 2016 года в актовом зале отдела (объединённого, ВКгМ по Люблинскому району ЮВАО города Москвы) по адресу: ул. Братиславская, д. 14, состоялось подведение итогов конкурса на лучшую подготовку, организацию и проведение призыва граждан на военную службу в Юго-Восточном административном округе города Москвы в 2016 году.</w:t>
      </w:r>
    </w:p>
    <w:p>
      <w:pPr>
        <w:pStyle w:val="BodyText"/>
      </w:pPr>
      <w:r>
        <w:t xml:space="preserve">В мероприятии приняли участие председатели призывных комиссий ЮВАО, главы муниципальных округов, руководители образовательных организаций, представители Департамента здравоохранения города Москвы и Департамента образования города Москвы, сотрудники военного комиссариата города Москвы и префектуры ЮВАО.</w:t>
      </w:r>
    </w:p>
    <w:p>
      <w:pPr>
        <w:pStyle w:val="BodyText"/>
      </w:pPr>
      <w:r>
        <w:t xml:space="preserve">Перед подведением итогов члены конкурсной комиссии встретились с главой управы района Люблино А.П. Бирюковым и председателем призывной комиссии района Люблино Ю.А. Андриановым для обсуждения вопросов военно-патриотического воспитания молодежи.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http://lublino.mos.ru/presscenter/news/detail/4229803.html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42298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42298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2025-08-05T21:31:53Z</dcterms:created>
  <dcterms:modified xsi:type="dcterms:W3CDTF">2025-08-05T21:31:53Z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