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01ab2c8d9fb9001a6601feb08134f0eeafee7"/>
    <w:p>
      <w:pPr>
        <w:pStyle w:val="Heading3"/>
      </w:pPr>
      <w:r>
        <w:t xml:space="preserve">Ученик музыкальной школы в районе Люблино стал финалистом «Синей птицы»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rPr>
          <w:iCs/>
          <w:i/>
          <w:bCs/>
          <w:b/>
        </w:rPr>
        <w:t xml:space="preserve">Ученик пятого класса детской музыкальной школы имени Александра Глазунова в районе Люблино Ильяс Невретдинов вышел в финал Всероссийского конкурса талантов «Синяя птица».</w:t>
      </w:r>
      <w:r>
        <w:br/>
      </w:r>
      <w:r>
        <w:br/>
      </w:r>
      <w:r>
        <w:t xml:space="preserve">На отборочном туре музыкант исполнил мелодию из советского кинофильма «Свой среди чужих, чужой среди своих».</w:t>
      </w:r>
      <w:r>
        <w:br/>
      </w:r>
      <w:r>
        <w:t xml:space="preserve">Член конкурсной комиссии, российский пианист-виртуоз Денис Мацуев отметил, что 10-летнему Ильясу Невретдинову удалось добиться «золотисто-бархатистого звучания». Все члены жюри подчеркнули профессиональное владение инструментом, оценив мастерство наставников юного музыканта. </w:t>
      </w:r>
    </w:p>
    <w:p>
      <w:pPr>
        <w:pStyle w:val="BodyText"/>
      </w:pPr>
      <w:r>
        <w:t xml:space="preserve"> </w:t>
      </w:r>
      <w:r>
        <w:br/>
      </w:r>
      <w:r>
        <w:t xml:space="preserve">Ильяс Невретдинов признался, что пробует разные музыкальные направления. По его словам, он не любит разве что тяжелый рок. Помимо музыки мальчик увлекается хоккеем: он иногда играет вместе с папой и «по совместительству» своим педагогом Шамилем Невретдиновым.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http://lublino.mos.ru/presscenter/news/detail/4305467.html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305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305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2024-04-03T11:10:56Z</dcterms:created>
  <dcterms:modified xsi:type="dcterms:W3CDTF">2024-04-03T11:10:56Z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