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07a5c8e8ac5f6dcb35c96b4413e4117cd0ef6"/>
    <w:p>
      <w:pPr>
        <w:pStyle w:val="Heading3"/>
      </w:pPr>
      <w:r>
        <w:t xml:space="preserve">В Люблине проходят онлайн-занятия для детей-инвалидов</w:t>
      </w:r>
    </w:p>
    <w:p>
      <w:pPr>
        <w:pStyle w:val="FirstParagraph"/>
      </w:pPr>
      <w:r>
        <w:t xml:space="preserve">18.01.2021</w:t>
      </w:r>
    </w:p>
    <w:p>
      <w:pPr>
        <w:pStyle w:val="BodyText"/>
      </w:pPr>
      <w:r>
        <w:t xml:space="preserve">Сотрудники отделения социальной реабилитации детей-инвалидов филиала «Люблино» ТЦСО «Марьино» проводят онлайн-занятия для детей с ограниченными возможностями здоровья.</w:t>
      </w:r>
    </w:p>
    <w:p>
      <w:pPr>
        <w:pStyle w:val="BodyText"/>
      </w:pPr>
      <w:r>
        <w:t xml:space="preserve">Основная цель социальной реабилитации – это восполнять и поддерживать навыки общения и взаимодействия с окружающим миром. Для детей с инвалидностью особенно важно не терять эти навыки в период самоизоляции и продолжать общаться со специалистами.</w:t>
      </w:r>
    </w:p>
    <w:p>
      <w:pPr>
        <w:pStyle w:val="BodyText"/>
      </w:pPr>
      <w:r>
        <w:t xml:space="preserve">Занятия проходят на платформах Zoom, Skype и через видео-конференции в WhatsUp по индивидуальному графику. С детьми работают специалисты по реабилитационной работе, психолог и инструктор по адаптивной физической культуре.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http://lublino.mos.ru/presscenter/news/detail/9646368.html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96463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96463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2024-07-15T11:26:08Z</dcterms:created>
  <dcterms:modified xsi:type="dcterms:W3CDTF">2024-07-15T11:26:08Z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